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6F" w:rsidRDefault="004C369A" w:rsidP="00F4494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4C369A">
        <w:rPr>
          <w:rFonts w:ascii="Times New Roman" w:hAnsi="Times New Roman" w:cs="Times New Roman"/>
        </w:rPr>
        <w:t>Inserire la denominazione dell’Istituto scolastico proponente</w:t>
      </w:r>
      <w:r>
        <w:rPr>
          <w:rFonts w:ascii="Times New Roman" w:hAnsi="Times New Roman" w:cs="Times New Roman"/>
        </w:rPr>
        <w:t>]</w:t>
      </w:r>
    </w:p>
    <w:p w:rsidR="003530B4" w:rsidRDefault="003530B4" w:rsidP="00F4494C">
      <w:pPr>
        <w:spacing w:line="276" w:lineRule="auto"/>
        <w:jc w:val="center"/>
        <w:rPr>
          <w:rFonts w:ascii="Times New Roman" w:hAnsi="Times New Roman" w:cs="Times New Roman"/>
        </w:rPr>
      </w:pPr>
    </w:p>
    <w:p w:rsidR="003530B4" w:rsidRDefault="003530B4" w:rsidP="00F4494C">
      <w:pPr>
        <w:spacing w:line="276" w:lineRule="auto"/>
        <w:jc w:val="center"/>
        <w:rPr>
          <w:rFonts w:ascii="Times New Roman" w:hAnsi="Times New Roman" w:cs="Times New Roman"/>
        </w:rPr>
      </w:pPr>
    </w:p>
    <w:p w:rsidR="00B4541E" w:rsidRPr="0023627A" w:rsidRDefault="00B4541E" w:rsidP="00B4541E">
      <w:pPr>
        <w:pStyle w:val="Testonormale"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B4541E" w:rsidRPr="0023627A" w:rsidRDefault="00B4541E" w:rsidP="00B4541E">
      <w:pPr>
        <w:pStyle w:val="Testonormale"/>
        <w:spacing w:line="276" w:lineRule="auto"/>
        <w:jc w:val="righ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23627A">
        <w:rPr>
          <w:rFonts w:ascii="Times New Roman" w:eastAsiaTheme="minorHAnsi" w:hAnsi="Times New Roman"/>
          <w:b/>
          <w:sz w:val="22"/>
          <w:szCs w:val="22"/>
          <w:lang w:eastAsia="en-US"/>
        </w:rPr>
        <w:t>Ai docenti interessati</w:t>
      </w:r>
    </w:p>
    <w:p w:rsidR="00B4541E" w:rsidRDefault="00B4541E" w:rsidP="00B4541E">
      <w:pPr>
        <w:pStyle w:val="Testonormale"/>
        <w:spacing w:line="276" w:lineRule="auto"/>
        <w:jc w:val="righ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23627A">
        <w:rPr>
          <w:rFonts w:ascii="Times New Roman" w:eastAsiaTheme="minorHAnsi" w:hAnsi="Times New Roman"/>
          <w:b/>
          <w:sz w:val="22"/>
          <w:szCs w:val="22"/>
          <w:lang w:eastAsia="en-US"/>
        </w:rPr>
        <w:t>Al sito</w:t>
      </w:r>
    </w:p>
    <w:p w:rsidR="00981F76" w:rsidRPr="0023627A" w:rsidRDefault="00981F76" w:rsidP="00B4541E">
      <w:pPr>
        <w:pStyle w:val="Testonormale"/>
        <w:spacing w:line="276" w:lineRule="auto"/>
        <w:jc w:val="righ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Agli Atti</w:t>
      </w:r>
    </w:p>
    <w:p w:rsidR="00963BDD" w:rsidRPr="0023627A" w:rsidRDefault="00963BDD" w:rsidP="00B4541E">
      <w:pPr>
        <w:pStyle w:val="Testonormale"/>
        <w:spacing w:line="276" w:lineRule="auto"/>
        <w:jc w:val="righ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23627A">
        <w:rPr>
          <w:rFonts w:ascii="Times New Roman" w:eastAsiaTheme="minorHAnsi" w:hAnsi="Times New Roman"/>
          <w:b/>
          <w:sz w:val="22"/>
          <w:szCs w:val="22"/>
          <w:lang w:eastAsia="en-US"/>
        </w:rPr>
        <w:t>Sede</w:t>
      </w:r>
    </w:p>
    <w:p w:rsidR="00B4541E" w:rsidRPr="0023627A" w:rsidRDefault="00B4541E" w:rsidP="00B4541E">
      <w:pPr>
        <w:pStyle w:val="Testonormale"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B4541E" w:rsidRPr="0023627A" w:rsidRDefault="00963BDD" w:rsidP="003530B4">
      <w:pPr>
        <w:pStyle w:val="Testonormale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  <w:r w:rsidRPr="0023627A">
        <w:rPr>
          <w:rFonts w:ascii="Times New Roman" w:hAnsi="Times New Roman"/>
          <w:b/>
          <w:color w:val="000000"/>
          <w:sz w:val="22"/>
          <w:szCs w:val="22"/>
        </w:rPr>
        <w:t>Decreto di costituzione</w:t>
      </w:r>
      <w:r w:rsidR="00B4541E" w:rsidRPr="0023627A">
        <w:rPr>
          <w:rFonts w:ascii="Times New Roman" w:hAnsi="Times New Roman"/>
          <w:b/>
          <w:color w:val="000000"/>
          <w:sz w:val="22"/>
          <w:szCs w:val="22"/>
        </w:rPr>
        <w:t xml:space="preserve"> GOSP (Gruppo Operativo Supporto Psicopedagogico)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63BDD" w:rsidRPr="0023627A" w:rsidRDefault="00963BDD" w:rsidP="00963BDD">
      <w:pPr>
        <w:pStyle w:val="Testonormale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IL DIRIGENTE SCOLASTICO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VISTA </w:t>
      </w:r>
      <w:r w:rsidRPr="0023627A">
        <w:rPr>
          <w:rFonts w:ascii="Times New Roman" w:hAnsi="Times New Roman"/>
          <w:color w:val="000000"/>
          <w:sz w:val="22"/>
          <w:szCs w:val="22"/>
        </w:rPr>
        <w:t>la legge 8/8/94 n. 496 che istituisce l’Osservatorio Nazionale sulla Dispersione Scolastica;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VISTA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la Direttiva 4332/MR del 01/07/2003, prevista dall’art. 7, comma 7, del D. L.vo 258/99 “Prosecuzione dell’attività dell’Osservatorio sulla Dispersione Scolastica per definire le metodologie atte a rilevare i diversi aspetti della Dispersione Scolastica ed elaborare prototipi di intervento in grado di contenere il fenomeno e di favorire l’innalzamento del livello di scolarità;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VISTO </w:t>
      </w:r>
      <w:r w:rsidRPr="0023627A">
        <w:rPr>
          <w:rFonts w:ascii="Times New Roman" w:hAnsi="Times New Roman"/>
          <w:color w:val="000000"/>
          <w:sz w:val="22"/>
          <w:szCs w:val="22"/>
        </w:rPr>
        <w:t>l’accordo tra M.I.U.R. e Regione Siciliana “per la realizzazione d’interventi integrati per garantire il successo scolastico con particolare attenzione a tutte le categorie a rischio di marginalità sociale” stipulato il 06/08/09;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VISTA </w:t>
      </w:r>
      <w:r w:rsidRPr="0023627A">
        <w:rPr>
          <w:rFonts w:ascii="Times New Roman" w:hAnsi="Times New Roman"/>
          <w:color w:val="000000"/>
          <w:sz w:val="22"/>
          <w:szCs w:val="22"/>
        </w:rPr>
        <w:t>la C.M. n. 257/94 “Linee metodologiche e operative per la progettazione delle attività;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VISTO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l’art. 7 del D.P.R. 275/99 – Regolamento recante norme in materia di autonomia scolastica;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VISTA </w:t>
      </w:r>
      <w:r w:rsidRPr="0023627A">
        <w:rPr>
          <w:rFonts w:ascii="Times New Roman" w:hAnsi="Times New Roman"/>
          <w:color w:val="000000"/>
          <w:sz w:val="22"/>
          <w:szCs w:val="22"/>
        </w:rPr>
        <w:t>la disposizione del Direttore Generale dell’U.S.R. per la Sicilia Prot. n. 19056 del 16/09/09 con la quale sono stati costituiti l’Osservatorio Provinciale e gli Osservatori di Area;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VISTA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la Direttiva Ministeriale 27 dicembre 2012 “Strumenti di intervento per alunni con bisogni educativi speciali e organizzazione territoriale per l’inclusione scolastica;</w:t>
      </w:r>
    </w:p>
    <w:p w:rsidR="00963BDD" w:rsidRPr="0023627A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VISTA </w:t>
      </w:r>
      <w:r w:rsidRPr="0023627A">
        <w:rPr>
          <w:rFonts w:ascii="Times New Roman" w:hAnsi="Times New Roman"/>
          <w:color w:val="000000"/>
          <w:sz w:val="22"/>
          <w:szCs w:val="22"/>
        </w:rPr>
        <w:t>la C.M. n. 8 del 06/03/2013 Strumenti di intervento per alunni con bisogni educativi speciali e organizzazione territoriale per l’inclusione scolastica. Indicazioni operative;</w:t>
      </w:r>
    </w:p>
    <w:p w:rsidR="00156B89" w:rsidRPr="0023627A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VISTO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il D.Lgs. n. 66 del 13 aprile 2017 – Norme per la promozione dell’inclusione scolastica degli studenti con disabilità, a norma dell’art. 1, commi 180 e 181, lettera C) della legge 13 luglio 2015, n. 107;</w:t>
      </w:r>
    </w:p>
    <w:p w:rsidR="00156B89" w:rsidRPr="0023627A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VISTA </w:t>
      </w:r>
      <w:r w:rsidRPr="0023627A">
        <w:rPr>
          <w:rFonts w:ascii="Times New Roman" w:hAnsi="Times New Roman"/>
          <w:color w:val="000000"/>
          <w:sz w:val="22"/>
          <w:szCs w:val="22"/>
        </w:rPr>
        <w:t>la disposizione USR del 16/10/2003 avente per oggetto: Costituzione e funzionamento degli osservatori provinciali e di area sul fenomeno della dispersione scolastica e per la promozione del successo formativo;</w:t>
      </w:r>
    </w:p>
    <w:p w:rsidR="00156B89" w:rsidRPr="0023627A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TENUTO CONTO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della Direttiva 4332/MR dell’1/7/2003, prevista dall’art. 1 comma 1, del D. L.vo 258/99: “Prosecuzione dell’attività dell’Osservatorio sulla dispersione scolastica per definire metodologie atte a rilevare i diversi aspetti della dispersione scolastica ed elaborare prototipi di intervento in grado di contenere il fenomeno e di favorire l’innalzamento del livello di scolarità;</w:t>
      </w:r>
    </w:p>
    <w:p w:rsidR="00156B89" w:rsidRPr="0023627A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TENUTO CONTO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della Disposizione del Direttore Generale dell’U.S.R. per la Sicilia “Costituzione e funzionamento degli Osservatori Provinciali Generali e degli Osservatori di Area sul fenomeno della dispersione scolastica – anno scolastico 2019/2020”;</w:t>
      </w:r>
    </w:p>
    <w:p w:rsidR="00156B89" w:rsidRPr="0023627A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CONSIDERATA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la necessità di procedere ad una riorganizzazione degli Osservatori di Area;</w:t>
      </w:r>
    </w:p>
    <w:p w:rsidR="00981F76" w:rsidRPr="00981F76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981F76">
        <w:rPr>
          <w:rFonts w:ascii="Times New Roman" w:hAnsi="Times New Roman"/>
          <w:b/>
          <w:sz w:val="22"/>
          <w:szCs w:val="22"/>
        </w:rPr>
        <w:t>VISTO</w:t>
      </w:r>
      <w:r w:rsidRPr="00981F76">
        <w:rPr>
          <w:rFonts w:ascii="Times New Roman" w:hAnsi="Times New Roman"/>
          <w:sz w:val="22"/>
          <w:szCs w:val="22"/>
        </w:rPr>
        <w:t xml:space="preserve"> il </w:t>
      </w:r>
      <w:r w:rsidR="00981F76" w:rsidRPr="00981F76">
        <w:rPr>
          <w:rFonts w:ascii="Times New Roman" w:hAnsi="Times New Roman"/>
          <w:color w:val="000000"/>
          <w:sz w:val="22"/>
          <w:szCs w:val="22"/>
        </w:rPr>
        <w:t>Decreto del Direttore Generale dell’U.S.R. per la Sicilia prot. n.20951 del 31/08/2020</w:t>
      </w:r>
      <w:r w:rsidR="00981F7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81F76" w:rsidRPr="00981F76">
        <w:rPr>
          <w:rFonts w:ascii="Times New Roman" w:hAnsi="Times New Roman"/>
          <w:color w:val="000000"/>
          <w:sz w:val="22"/>
          <w:szCs w:val="22"/>
        </w:rPr>
        <w:t>con il quale sono individuati per l’anno scolastico 2020/2021 i docenti da destinare all’attuazione dei progetti nazionali per l’Ufficio Scolastico Regionale per la Sicilia, per le Aree e gli Ambiti Territoriali, ai sensi dell’art. 1 comma 65, legge n. 107 del 2015;</w:t>
      </w:r>
    </w:p>
    <w:p w:rsidR="0023627A" w:rsidRDefault="0023627A" w:rsidP="00C2291A">
      <w:pPr>
        <w:pStyle w:val="Testonormale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2291A" w:rsidRPr="0023627A" w:rsidRDefault="00C2291A" w:rsidP="0023627A">
      <w:pPr>
        <w:pStyle w:val="Testonormale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23627A">
        <w:rPr>
          <w:rFonts w:ascii="Times New Roman" w:hAnsi="Times New Roman"/>
          <w:b/>
          <w:sz w:val="22"/>
          <w:szCs w:val="22"/>
        </w:rPr>
        <w:t>DECRETA</w:t>
      </w:r>
    </w:p>
    <w:p w:rsidR="00C2291A" w:rsidRPr="0023627A" w:rsidRDefault="00981F76" w:rsidP="00C2291A">
      <w:pPr>
        <w:pStyle w:val="Testonormale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Che p</w:t>
      </w:r>
      <w:r w:rsidR="00C2291A" w:rsidRPr="0023627A">
        <w:rPr>
          <w:rFonts w:ascii="Times New Roman" w:hAnsi="Times New Roman"/>
          <w:sz w:val="22"/>
          <w:szCs w:val="22"/>
        </w:rPr>
        <w:t xml:space="preserve">er l’anno scolastico …………….. il </w:t>
      </w:r>
      <w:r w:rsidR="00C2291A" w:rsidRPr="0023627A">
        <w:rPr>
          <w:rFonts w:ascii="Times New Roman" w:hAnsi="Times New Roman"/>
          <w:b/>
          <w:sz w:val="22"/>
          <w:szCs w:val="22"/>
        </w:rPr>
        <w:t xml:space="preserve">Gruppo Operativo di Supporto Psicopedagogico (G.O.S.P.) </w:t>
      </w:r>
      <w:r w:rsidR="00C2291A" w:rsidRPr="0023627A">
        <w:rPr>
          <w:rFonts w:ascii="Times New Roman" w:hAnsi="Times New Roman"/>
          <w:sz w:val="22"/>
          <w:szCs w:val="22"/>
        </w:rPr>
        <w:t>con compiti di coordinamento e di indirizzo in ordine alle problematiche relative alla dispersione scolastica, è costituito come segue:</w:t>
      </w:r>
    </w:p>
    <w:p w:rsidR="003067A8" w:rsidRPr="00BA7A98" w:rsidRDefault="003067A8" w:rsidP="003067A8">
      <w:pPr>
        <w:spacing w:after="0" w:line="240" w:lineRule="auto"/>
        <w:ind w:left="53" w:right="211" w:hanging="10"/>
        <w:rPr>
          <w:rFonts w:ascii="Times New Roman" w:hAnsi="Times New Roman" w:cs="Times New Roman"/>
          <w:sz w:val="24"/>
          <w:szCs w:val="24"/>
        </w:rPr>
      </w:pP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 xml:space="preserve"> Dirigente Scolastico che lo presiede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 xml:space="preserve"> Primo Collaboratore del D.S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>Componente NIV- Referente ASL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>Secondo Collaboratore DS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 xml:space="preserve">F.S. Area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3067A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>Referente Commissione Valutazione di sistema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 componenti </w:t>
      </w:r>
      <w:r w:rsidRPr="003067A8">
        <w:rPr>
          <w:rFonts w:ascii="Times New Roman" w:eastAsia="Times New Roman" w:hAnsi="Times New Roman" w:cs="Times New Roman"/>
          <w:lang w:eastAsia="it-IT"/>
        </w:rPr>
        <w:t>NIV/RAV e P.d.M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 </w:t>
      </w:r>
      <w:r w:rsidRPr="003067A8">
        <w:rPr>
          <w:rFonts w:ascii="Times New Roman" w:eastAsia="Times New Roman" w:hAnsi="Times New Roman" w:cs="Times New Roman"/>
          <w:lang w:eastAsia="it-IT"/>
        </w:rPr>
        <w:t>Referente per la prevenzione del Cyberbullismo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_______________________ </w:t>
      </w:r>
      <w:r w:rsidRPr="003067A8">
        <w:rPr>
          <w:rFonts w:ascii="Times New Roman" w:eastAsia="Times New Roman" w:hAnsi="Times New Roman" w:cs="Times New Roman"/>
          <w:lang w:eastAsia="it-IT"/>
        </w:rPr>
        <w:t>Referente Sportello Ascolto d'istituto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_______________________ </w:t>
      </w:r>
      <w:r w:rsidRPr="003067A8">
        <w:rPr>
          <w:rFonts w:ascii="Times New Roman" w:eastAsia="Times New Roman" w:hAnsi="Times New Roman" w:cs="Times New Roman"/>
          <w:lang w:eastAsia="it-IT"/>
        </w:rPr>
        <w:t>Referente Invalsi.</w:t>
      </w:r>
    </w:p>
    <w:p w:rsidR="003067A8" w:rsidRPr="00BA7A98" w:rsidRDefault="003067A8" w:rsidP="003067A8">
      <w:pPr>
        <w:spacing w:after="0" w:line="240" w:lineRule="auto"/>
        <w:ind w:left="53" w:right="211" w:hanging="10"/>
        <w:rPr>
          <w:rFonts w:ascii="Times New Roman" w:eastAsia="Courier New" w:hAnsi="Times New Roman" w:cs="Times New Roman"/>
          <w:sz w:val="24"/>
          <w:szCs w:val="24"/>
        </w:rPr>
      </w:pPr>
    </w:p>
    <w:p w:rsidR="00FE175A" w:rsidRPr="0023627A" w:rsidRDefault="00FE175A" w:rsidP="00C2291A">
      <w:pPr>
        <w:pStyle w:val="Testonormal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Dott.</w:t>
      </w:r>
      <w:r w:rsidR="003067A8">
        <w:rPr>
          <w:rFonts w:ascii="Times New Roman" w:hAnsi="Times New Roman"/>
          <w:sz w:val="22"/>
          <w:szCs w:val="22"/>
        </w:rPr>
        <w:t>ssa</w:t>
      </w:r>
      <w:r w:rsidRPr="0023627A">
        <w:rPr>
          <w:rFonts w:ascii="Times New Roman" w:hAnsi="Times New Roman"/>
          <w:sz w:val="22"/>
          <w:szCs w:val="22"/>
        </w:rPr>
        <w:t xml:space="preserve"> </w:t>
      </w:r>
      <w:r w:rsidR="003067A8">
        <w:rPr>
          <w:rFonts w:ascii="Times New Roman" w:hAnsi="Times New Roman"/>
          <w:sz w:val="22"/>
          <w:szCs w:val="22"/>
        </w:rPr>
        <w:t>Laura Anastasi</w:t>
      </w:r>
      <w:r w:rsidRPr="0023627A">
        <w:rPr>
          <w:rFonts w:ascii="Times New Roman" w:hAnsi="Times New Roman"/>
          <w:sz w:val="22"/>
          <w:szCs w:val="22"/>
        </w:rPr>
        <w:t>, docente nella qualità di OPT (Operatore psicopedagogico territoriale dell’Osservatorio n</w:t>
      </w:r>
      <w:r w:rsidR="003067A8">
        <w:rPr>
          <w:rFonts w:ascii="Times New Roman" w:hAnsi="Times New Roman"/>
          <w:sz w:val="22"/>
          <w:szCs w:val="22"/>
        </w:rPr>
        <w:t>. 7</w:t>
      </w:r>
      <w:r w:rsidRPr="0023627A">
        <w:rPr>
          <w:rFonts w:ascii="Times New Roman" w:hAnsi="Times New Roman"/>
          <w:sz w:val="22"/>
          <w:szCs w:val="22"/>
        </w:rPr>
        <w:t>)</w:t>
      </w:r>
    </w:p>
    <w:p w:rsidR="004C369A" w:rsidRPr="0023627A" w:rsidRDefault="004C369A" w:rsidP="00F4494C">
      <w:pPr>
        <w:pStyle w:val="Testonormale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4C369A" w:rsidRPr="0023627A" w:rsidRDefault="00FE175A" w:rsidP="00FE175A">
      <w:pPr>
        <w:pStyle w:val="Testonormale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3627A">
        <w:rPr>
          <w:rFonts w:ascii="Times New Roman" w:hAnsi="Times New Roman"/>
          <w:b/>
          <w:sz w:val="22"/>
          <w:szCs w:val="22"/>
        </w:rPr>
        <w:t>Il GOSP avrà i seguenti compiti: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Prevenire e contenere le diverse fenomenologie di dispersione scolastica;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Diffondere una cultura per la prevenzione della dispersione scolastica e la promozione del successo formativo di tutti gli alunni;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Effettuare una analisi delle cause specifiche del disagio infanto/giovanile nel proprio contesto territoriale;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Promuovere la costruzione di reti interscolastiche e interistituzionali per una ottimizzazione delle risorse esistenti;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Sostenere il lavoro dei docenti nelle azioni di potenziamento/sviluppo dell’intervento preventivo sulle difficoltà di apprendimento;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Favorire il coinvolgimento delle famiglie nell’azione educativa;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Promuovere spazi di ascolto, accoglienza, confronto, informazione/formazione rivolti ai genitori per un efficace raccordo educativo scuola/famiglia.</w:t>
      </w:r>
    </w:p>
    <w:p w:rsidR="007F7822" w:rsidRPr="0023627A" w:rsidRDefault="007F7822" w:rsidP="007F7822">
      <w:pPr>
        <w:pStyle w:val="Testonormale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FE175A" w:rsidRPr="004A386B" w:rsidRDefault="00FE175A" w:rsidP="007F7822">
      <w:pPr>
        <w:pStyle w:val="Testonormale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4A386B">
        <w:rPr>
          <w:rFonts w:ascii="Times New Roman" w:hAnsi="Times New Roman"/>
          <w:b/>
          <w:sz w:val="22"/>
          <w:szCs w:val="22"/>
        </w:rPr>
        <w:t xml:space="preserve">Il GOSP realizzerà le seguenti </w:t>
      </w:r>
      <w:r w:rsidR="004A386B" w:rsidRPr="004A386B">
        <w:rPr>
          <w:rFonts w:ascii="Times New Roman" w:hAnsi="Times New Roman"/>
          <w:b/>
          <w:sz w:val="22"/>
          <w:szCs w:val="22"/>
        </w:rPr>
        <w:t>attività</w:t>
      </w:r>
      <w:r w:rsidRPr="004A386B">
        <w:rPr>
          <w:rFonts w:ascii="Times New Roman" w:hAnsi="Times New Roman"/>
          <w:b/>
          <w:sz w:val="22"/>
          <w:szCs w:val="22"/>
        </w:rPr>
        <w:t>:</w:t>
      </w:r>
    </w:p>
    <w:p w:rsidR="00FE175A" w:rsidRPr="0023627A" w:rsidRDefault="001F15F3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Monitoraggio sistematico del fenomeno della dispersione scolastica (evasioni, abbandoni, frequenze irregolari) e delle situazioni di disagio multiproblematiche;</w:t>
      </w:r>
    </w:p>
    <w:p w:rsidR="001F15F3" w:rsidRPr="0023627A" w:rsidRDefault="001F15F3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Segnalazione dei casi di evasione, abbandono e frequenze irregolari;</w:t>
      </w:r>
    </w:p>
    <w:p w:rsidR="001F15F3" w:rsidRPr="0023627A" w:rsidRDefault="001F15F3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Analisi delle segnalazione dei casi altamente problematici, consulenza psicopedagogica e ipotesi di intervento;</w:t>
      </w:r>
    </w:p>
    <w:p w:rsidR="001F15F3" w:rsidRPr="0023627A" w:rsidRDefault="0023627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Realizzazione di una mappa delle risorse territoriali (Servizi, Associazioni, Istituzioni, ASP, …..) per eventuali gruppi di lavoro, accordi Interistituzionali per la prevenzione e recupero della dispersione scolastica;</w:t>
      </w:r>
    </w:p>
    <w:p w:rsidR="0023627A" w:rsidRPr="0023627A" w:rsidRDefault="0023627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Diffusione di strumenti utili all’individuazione precoce delle difficoltà di apprendimento (questionari, test standardizzati, …) e delle situazion</w:t>
      </w:r>
      <w:r w:rsidR="00981F76">
        <w:rPr>
          <w:rFonts w:ascii="Times New Roman" w:hAnsi="Times New Roman"/>
          <w:sz w:val="22"/>
          <w:szCs w:val="22"/>
        </w:rPr>
        <w:t>i a rischio di dispersione scola</w:t>
      </w:r>
      <w:r w:rsidRPr="0023627A">
        <w:rPr>
          <w:rFonts w:ascii="Times New Roman" w:hAnsi="Times New Roman"/>
          <w:sz w:val="22"/>
          <w:szCs w:val="22"/>
        </w:rPr>
        <w:t>stica;</w:t>
      </w:r>
    </w:p>
    <w:p w:rsidR="0023627A" w:rsidRPr="0023627A" w:rsidRDefault="0023627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Coinvolgimento degli OO.CC. per la diffusione e socializzazione dei dati, documenti, azioni intraprese;</w:t>
      </w:r>
    </w:p>
    <w:p w:rsidR="0023627A" w:rsidRDefault="0023627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Partecipazione alle attività di formazione specifiche.</w:t>
      </w:r>
    </w:p>
    <w:p w:rsidR="003067A8" w:rsidRDefault="003067A8" w:rsidP="003067A8">
      <w:pPr>
        <w:spacing w:after="0" w:line="240" w:lineRule="auto"/>
        <w:ind w:left="67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067A8" w:rsidRPr="003067A8" w:rsidRDefault="003067A8" w:rsidP="003067A8">
      <w:pPr>
        <w:spacing w:after="0" w:line="240" w:lineRule="auto"/>
        <w:ind w:left="67" w:hanging="10"/>
        <w:jc w:val="center"/>
        <w:rPr>
          <w:rFonts w:ascii="Times New Roman" w:eastAsia="Times New Roman" w:hAnsi="Times New Roman" w:cs="Times New Roman"/>
          <w:lang w:eastAsia="it-IT"/>
        </w:rPr>
      </w:pPr>
      <w:r w:rsidRPr="003067A8">
        <w:rPr>
          <w:rFonts w:ascii="Times New Roman" w:eastAsia="Times New Roman" w:hAnsi="Times New Roman" w:cs="Times New Roman"/>
          <w:lang w:eastAsia="it-IT"/>
        </w:rPr>
        <w:t>Il GOSP si riunisce su convocazione del Dirigente Scolastico, presieduto dallo stesso o da un suo delegato.</w:t>
      </w:r>
    </w:p>
    <w:p w:rsidR="003067A8" w:rsidRPr="003067A8" w:rsidRDefault="003067A8" w:rsidP="003067A8">
      <w:pPr>
        <w:spacing w:after="0" w:line="240" w:lineRule="auto"/>
        <w:ind w:left="67" w:hanging="10"/>
        <w:rPr>
          <w:rFonts w:ascii="Times New Roman" w:eastAsia="Times New Roman" w:hAnsi="Times New Roman" w:cs="Times New Roman"/>
          <w:lang w:eastAsia="it-IT"/>
        </w:rPr>
      </w:pPr>
      <w:r w:rsidRPr="003067A8">
        <w:rPr>
          <w:rFonts w:ascii="Times New Roman" w:eastAsia="Times New Roman" w:hAnsi="Times New Roman" w:cs="Times New Roman"/>
          <w:lang w:eastAsia="it-IT"/>
        </w:rPr>
        <w:t>In caso di necessità, potranno essere convocate altre figure di riferimento, quali:</w:t>
      </w:r>
    </w:p>
    <w:p w:rsidR="003067A8" w:rsidRPr="003067A8" w:rsidRDefault="003067A8" w:rsidP="003067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067A8">
        <w:rPr>
          <w:rFonts w:ascii="Times New Roman" w:eastAsia="Times New Roman" w:hAnsi="Times New Roman" w:cs="Times New Roman"/>
          <w:lang w:eastAsia="it-IT"/>
        </w:rPr>
        <w:t>Assistenti sociali del Comune di ____________</w:t>
      </w:r>
    </w:p>
    <w:p w:rsidR="003067A8" w:rsidRPr="003067A8" w:rsidRDefault="003067A8" w:rsidP="003067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067A8">
        <w:rPr>
          <w:rFonts w:ascii="Times New Roman" w:eastAsia="Times New Roman" w:hAnsi="Times New Roman" w:cs="Times New Roman"/>
          <w:lang w:eastAsia="it-IT"/>
        </w:rPr>
        <w:t>Rappresentanti dell 'U.O. di neuropsichiatria di ______________</w:t>
      </w:r>
    </w:p>
    <w:p w:rsidR="003067A8" w:rsidRPr="003067A8" w:rsidRDefault="003067A8" w:rsidP="003067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067A8">
        <w:rPr>
          <w:rFonts w:ascii="Times New Roman" w:eastAsia="Times New Roman" w:hAnsi="Times New Roman" w:cs="Times New Roman"/>
          <w:lang w:eastAsia="it-IT"/>
        </w:rPr>
        <w:t>Rappresentanti di Enti territoriali e\o Associazioni.</w:t>
      </w:r>
    </w:p>
    <w:p w:rsidR="003067A8" w:rsidRPr="0023627A" w:rsidRDefault="003067A8" w:rsidP="003067A8">
      <w:pPr>
        <w:pStyle w:val="Testonormale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AA0743" w:rsidRPr="0023627A" w:rsidRDefault="00AA0743" w:rsidP="00F4494C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3627A" w:rsidRPr="0023627A" w:rsidRDefault="0023627A" w:rsidP="0023627A">
      <w:pPr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lang w:eastAsia="it-IT"/>
        </w:rPr>
      </w:pPr>
    </w:p>
    <w:p w:rsidR="0023627A" w:rsidRPr="0023627A" w:rsidRDefault="0023627A" w:rsidP="0023627A">
      <w:pPr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</w:t>
      </w:r>
      <w:r w:rsidRPr="0023627A">
        <w:rPr>
          <w:rFonts w:ascii="Times New Roman" w:eastAsia="Times New Roman" w:hAnsi="Times New Roman" w:cs="Times New Roman"/>
          <w:lang w:eastAsia="it-IT"/>
        </w:rPr>
        <w:t xml:space="preserve">Il Dirigente Scolastico </w:t>
      </w:r>
    </w:p>
    <w:p w:rsidR="0023627A" w:rsidRPr="0023627A" w:rsidRDefault="0023627A" w:rsidP="002362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it-IT"/>
        </w:rPr>
      </w:pP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               ………………………..</w:t>
      </w:r>
      <w:r w:rsidRPr="0023627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3627A" w:rsidRPr="0023627A" w:rsidRDefault="0023627A" w:rsidP="0023627A">
      <w:pPr>
        <w:pStyle w:val="Nessunaspaziatura"/>
        <w:rPr>
          <w:rFonts w:ascii="Times New Roman" w:hAnsi="Times New Roman" w:cs="Times New Roman"/>
          <w:sz w:val="20"/>
          <w:szCs w:val="20"/>
          <w:lang w:eastAsia="it-IT"/>
        </w:rPr>
      </w:pP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rFonts w:ascii="Times New Roman" w:hAnsi="Times New Roman" w:cs="Times New Roman"/>
          <w:sz w:val="20"/>
          <w:szCs w:val="20"/>
          <w:lang w:eastAsia="it-IT"/>
        </w:rPr>
        <w:t xml:space="preserve">    Documento firmato digitalmente ai sensi del c.d. </w:t>
      </w:r>
    </w:p>
    <w:p w:rsidR="0023627A" w:rsidRPr="0023627A" w:rsidRDefault="0023627A" w:rsidP="0023627A">
      <w:pPr>
        <w:pStyle w:val="Nessunaspaziatura"/>
        <w:rPr>
          <w:rFonts w:ascii="Times New Roman" w:hAnsi="Times New Roman" w:cs="Times New Roman"/>
          <w:sz w:val="20"/>
          <w:szCs w:val="20"/>
          <w:lang w:eastAsia="it-IT"/>
        </w:rPr>
      </w:pPr>
      <w:r w:rsidRPr="0023627A">
        <w:rPr>
          <w:rFonts w:ascii="Times New Roman" w:hAnsi="Times New Roman" w:cs="Times New Roman"/>
          <w:sz w:val="20"/>
          <w:szCs w:val="20"/>
          <w:lang w:eastAsia="it-IT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  <w:t xml:space="preserve">     </w:t>
      </w:r>
      <w:r w:rsidRPr="0023627A">
        <w:rPr>
          <w:rFonts w:ascii="Times New Roman" w:hAnsi="Times New Roman" w:cs="Times New Roman"/>
          <w:sz w:val="20"/>
          <w:szCs w:val="20"/>
          <w:lang w:eastAsia="it-IT"/>
        </w:rPr>
        <w:t>Codice dell'Amministrazione Digitale e normativa connessa</w:t>
      </w:r>
    </w:p>
    <w:p w:rsidR="008A6014" w:rsidRPr="0023627A" w:rsidRDefault="008A6014" w:rsidP="00F4494C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C20DA" w:rsidRPr="0023627A" w:rsidRDefault="006C20DA" w:rsidP="00F4494C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C369A" w:rsidRPr="0023627A" w:rsidRDefault="004C369A" w:rsidP="0023627A">
      <w:pPr>
        <w:spacing w:line="276" w:lineRule="auto"/>
        <w:rPr>
          <w:rFonts w:ascii="Times New Roman" w:hAnsi="Times New Roman" w:cs="Times New Roman"/>
        </w:rPr>
      </w:pPr>
    </w:p>
    <w:sectPr w:rsidR="004C369A" w:rsidRPr="0023627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1B" w:rsidRDefault="00E2271B" w:rsidP="00D6507B">
      <w:pPr>
        <w:spacing w:after="0" w:line="240" w:lineRule="auto"/>
      </w:pPr>
      <w:r>
        <w:separator/>
      </w:r>
    </w:p>
  </w:endnote>
  <w:endnote w:type="continuationSeparator" w:id="0">
    <w:p w:rsidR="00E2271B" w:rsidRDefault="00E2271B" w:rsidP="00D6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056515"/>
      <w:docPartObj>
        <w:docPartGallery w:val="Page Numbers (Bottom of Page)"/>
        <w:docPartUnique/>
      </w:docPartObj>
    </w:sdtPr>
    <w:sdtEndPr/>
    <w:sdtContent>
      <w:p w:rsidR="008A6014" w:rsidRDefault="008A60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1B">
          <w:rPr>
            <w:noProof/>
          </w:rPr>
          <w:t>1</w:t>
        </w:r>
        <w:r>
          <w:fldChar w:fldCharType="end"/>
        </w:r>
      </w:p>
    </w:sdtContent>
  </w:sdt>
  <w:p w:rsidR="008A6014" w:rsidRDefault="008A60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1B" w:rsidRDefault="00E2271B" w:rsidP="00D6507B">
      <w:pPr>
        <w:spacing w:after="0" w:line="240" w:lineRule="auto"/>
      </w:pPr>
      <w:r>
        <w:separator/>
      </w:r>
    </w:p>
  </w:footnote>
  <w:footnote w:type="continuationSeparator" w:id="0">
    <w:p w:rsidR="00E2271B" w:rsidRDefault="00E2271B" w:rsidP="00D6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13.15pt;height:13.1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121D08E6"/>
    <w:multiLevelType w:val="hybridMultilevel"/>
    <w:tmpl w:val="1BE0E4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FCF"/>
    <w:multiLevelType w:val="hybridMultilevel"/>
    <w:tmpl w:val="71CC0120"/>
    <w:lvl w:ilvl="0" w:tplc="0410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17E54"/>
    <w:multiLevelType w:val="hybridMultilevel"/>
    <w:tmpl w:val="1982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4F7D"/>
    <w:multiLevelType w:val="hybridMultilevel"/>
    <w:tmpl w:val="7E9481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6604D"/>
    <w:multiLevelType w:val="hybridMultilevel"/>
    <w:tmpl w:val="DE8E6B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F0A3B0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07957"/>
    <w:multiLevelType w:val="hybridMultilevel"/>
    <w:tmpl w:val="C08A2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6EAC"/>
    <w:multiLevelType w:val="hybridMultilevel"/>
    <w:tmpl w:val="26ACD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35C0"/>
    <w:multiLevelType w:val="hybridMultilevel"/>
    <w:tmpl w:val="97D09B52"/>
    <w:lvl w:ilvl="0" w:tplc="406CF3EE">
      <w:start w:val="1"/>
      <w:numFmt w:val="bullet"/>
      <w:lvlText w:val="•"/>
      <w:lvlPicBulletId w:val="0"/>
      <w:lvlJc w:val="left"/>
      <w:pPr>
        <w:ind w:left="7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EB658">
      <w:start w:val="1"/>
      <w:numFmt w:val="bullet"/>
      <w:lvlText w:val="o"/>
      <w:lvlJc w:val="left"/>
      <w:pPr>
        <w:ind w:left="1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452F0">
      <w:start w:val="1"/>
      <w:numFmt w:val="bullet"/>
      <w:lvlText w:val="▪"/>
      <w:lvlJc w:val="left"/>
      <w:pPr>
        <w:ind w:left="2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48AAD0">
      <w:start w:val="1"/>
      <w:numFmt w:val="bullet"/>
      <w:lvlText w:val="•"/>
      <w:lvlJc w:val="left"/>
      <w:pPr>
        <w:ind w:left="3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E4EE">
      <w:start w:val="1"/>
      <w:numFmt w:val="bullet"/>
      <w:lvlText w:val="o"/>
      <w:lvlJc w:val="left"/>
      <w:pPr>
        <w:ind w:left="3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2416E">
      <w:start w:val="1"/>
      <w:numFmt w:val="bullet"/>
      <w:lvlText w:val="▪"/>
      <w:lvlJc w:val="left"/>
      <w:pPr>
        <w:ind w:left="45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126222">
      <w:start w:val="1"/>
      <w:numFmt w:val="bullet"/>
      <w:lvlText w:val="•"/>
      <w:lvlJc w:val="left"/>
      <w:pPr>
        <w:ind w:left="5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EBC64">
      <w:start w:val="1"/>
      <w:numFmt w:val="bullet"/>
      <w:lvlText w:val="o"/>
      <w:lvlJc w:val="left"/>
      <w:pPr>
        <w:ind w:left="60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C5EE">
      <w:start w:val="1"/>
      <w:numFmt w:val="bullet"/>
      <w:lvlText w:val="▪"/>
      <w:lvlJc w:val="left"/>
      <w:pPr>
        <w:ind w:left="67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891E8D"/>
    <w:multiLevelType w:val="hybridMultilevel"/>
    <w:tmpl w:val="5B20601E"/>
    <w:lvl w:ilvl="0" w:tplc="F16C4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6142"/>
    <w:multiLevelType w:val="hybridMultilevel"/>
    <w:tmpl w:val="F1DE6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17682"/>
    <w:multiLevelType w:val="hybridMultilevel"/>
    <w:tmpl w:val="3D847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178B"/>
    <w:multiLevelType w:val="hybridMultilevel"/>
    <w:tmpl w:val="BAFA7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E614E"/>
    <w:multiLevelType w:val="hybridMultilevel"/>
    <w:tmpl w:val="5C3CDCE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F2951F0"/>
    <w:multiLevelType w:val="hybridMultilevel"/>
    <w:tmpl w:val="3FA27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C6142"/>
    <w:multiLevelType w:val="hybridMultilevel"/>
    <w:tmpl w:val="3D068012"/>
    <w:lvl w:ilvl="0" w:tplc="0410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1F6C0D"/>
    <w:multiLevelType w:val="hybridMultilevel"/>
    <w:tmpl w:val="DCBA8A1E"/>
    <w:lvl w:ilvl="0" w:tplc="0410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 w15:restartNumberingAfterBreak="0">
    <w:nsid w:val="45422EC5"/>
    <w:multiLevelType w:val="hybridMultilevel"/>
    <w:tmpl w:val="484638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18C7"/>
    <w:multiLevelType w:val="hybridMultilevel"/>
    <w:tmpl w:val="74CE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200C7"/>
    <w:multiLevelType w:val="hybridMultilevel"/>
    <w:tmpl w:val="A906D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09C"/>
    <w:multiLevelType w:val="hybridMultilevel"/>
    <w:tmpl w:val="058E9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9"/>
  </w:num>
  <w:num w:numId="13">
    <w:abstractNumId w:val="12"/>
  </w:num>
  <w:num w:numId="14">
    <w:abstractNumId w:val="1"/>
  </w:num>
  <w:num w:numId="15">
    <w:abstractNumId w:val="13"/>
  </w:num>
  <w:num w:numId="16">
    <w:abstractNumId w:val="18"/>
  </w:num>
  <w:num w:numId="17">
    <w:abstractNumId w:val="17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9A"/>
    <w:rsid w:val="00072115"/>
    <w:rsid w:val="000E35C2"/>
    <w:rsid w:val="00156B89"/>
    <w:rsid w:val="001F15F3"/>
    <w:rsid w:val="00200EA5"/>
    <w:rsid w:val="0023627A"/>
    <w:rsid w:val="00260F42"/>
    <w:rsid w:val="002B1B10"/>
    <w:rsid w:val="002C3336"/>
    <w:rsid w:val="002C7C03"/>
    <w:rsid w:val="00300F8C"/>
    <w:rsid w:val="00305A2B"/>
    <w:rsid w:val="003067A8"/>
    <w:rsid w:val="0033236B"/>
    <w:rsid w:val="003530B4"/>
    <w:rsid w:val="003B12FF"/>
    <w:rsid w:val="004241E0"/>
    <w:rsid w:val="004516D3"/>
    <w:rsid w:val="004A386B"/>
    <w:rsid w:val="004B6B04"/>
    <w:rsid w:val="004C369A"/>
    <w:rsid w:val="00500959"/>
    <w:rsid w:val="0053022A"/>
    <w:rsid w:val="005722C0"/>
    <w:rsid w:val="00605C25"/>
    <w:rsid w:val="006C20DA"/>
    <w:rsid w:val="0070109A"/>
    <w:rsid w:val="007302CD"/>
    <w:rsid w:val="007F05D5"/>
    <w:rsid w:val="007F7822"/>
    <w:rsid w:val="008463C2"/>
    <w:rsid w:val="00852877"/>
    <w:rsid w:val="008A6014"/>
    <w:rsid w:val="008B4575"/>
    <w:rsid w:val="00963BDD"/>
    <w:rsid w:val="00981F76"/>
    <w:rsid w:val="00A05D74"/>
    <w:rsid w:val="00A65D5E"/>
    <w:rsid w:val="00AA0743"/>
    <w:rsid w:val="00AA668B"/>
    <w:rsid w:val="00AB7090"/>
    <w:rsid w:val="00B108B5"/>
    <w:rsid w:val="00B4541E"/>
    <w:rsid w:val="00B62E41"/>
    <w:rsid w:val="00C2291A"/>
    <w:rsid w:val="00CE3C52"/>
    <w:rsid w:val="00CF726F"/>
    <w:rsid w:val="00D57EA2"/>
    <w:rsid w:val="00D6507B"/>
    <w:rsid w:val="00DA5465"/>
    <w:rsid w:val="00E04CA8"/>
    <w:rsid w:val="00E2271B"/>
    <w:rsid w:val="00E5256C"/>
    <w:rsid w:val="00EC4BB2"/>
    <w:rsid w:val="00F364B8"/>
    <w:rsid w:val="00F4494C"/>
    <w:rsid w:val="00FC7EDC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8F88-42BC-42C4-97E6-46608528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4C36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C369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5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07B"/>
  </w:style>
  <w:style w:type="paragraph" w:styleId="Pidipagina">
    <w:name w:val="footer"/>
    <w:basedOn w:val="Normale"/>
    <w:link w:val="PidipaginaCarattere"/>
    <w:uiPriority w:val="99"/>
    <w:unhideWhenUsed/>
    <w:rsid w:val="00D65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07B"/>
  </w:style>
  <w:style w:type="character" w:styleId="Collegamentoipertestuale">
    <w:name w:val="Hyperlink"/>
    <w:basedOn w:val="Carpredefinitoparagrafo"/>
    <w:uiPriority w:val="99"/>
    <w:unhideWhenUsed/>
    <w:rsid w:val="00AA074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E35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E3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2020-11-06T10:06:00Z</dcterms:created>
  <dcterms:modified xsi:type="dcterms:W3CDTF">2020-11-06T10:06:00Z</dcterms:modified>
</cp:coreProperties>
</file>