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26F" w:rsidRDefault="004C369A" w:rsidP="00F4494C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4C369A">
        <w:rPr>
          <w:rFonts w:ascii="Times New Roman" w:hAnsi="Times New Roman" w:cs="Times New Roman"/>
        </w:rPr>
        <w:t>Inserire la denominazione dell’Istituto scolastico proponente</w:t>
      </w:r>
      <w:r>
        <w:rPr>
          <w:rFonts w:ascii="Times New Roman" w:hAnsi="Times New Roman" w:cs="Times New Roman"/>
        </w:rPr>
        <w:t>]</w:t>
      </w:r>
    </w:p>
    <w:p w:rsidR="003530B4" w:rsidRDefault="003530B4" w:rsidP="00F4494C">
      <w:pPr>
        <w:spacing w:line="276" w:lineRule="auto"/>
        <w:jc w:val="center"/>
        <w:rPr>
          <w:rFonts w:ascii="Times New Roman" w:hAnsi="Times New Roman" w:cs="Times New Roman"/>
        </w:rPr>
      </w:pPr>
    </w:p>
    <w:p w:rsidR="003530B4" w:rsidRDefault="003530B4" w:rsidP="00F4494C">
      <w:pPr>
        <w:spacing w:line="276" w:lineRule="auto"/>
        <w:jc w:val="center"/>
        <w:rPr>
          <w:rFonts w:ascii="Times New Roman" w:hAnsi="Times New Roman" w:cs="Times New Roman"/>
        </w:rPr>
      </w:pPr>
    </w:p>
    <w:p w:rsidR="00B4541E" w:rsidRPr="0023627A" w:rsidRDefault="00B4541E" w:rsidP="00B4541E">
      <w:pPr>
        <w:pStyle w:val="Testonormale"/>
        <w:spacing w:line="276" w:lineRule="auto"/>
        <w:rPr>
          <w:rFonts w:ascii="Times New Roman" w:hAnsi="Times New Roman"/>
          <w:b/>
          <w:color w:val="000000"/>
          <w:sz w:val="22"/>
          <w:szCs w:val="22"/>
        </w:rPr>
      </w:pPr>
    </w:p>
    <w:p w:rsidR="00B4541E" w:rsidRPr="0023627A" w:rsidRDefault="00B4541E" w:rsidP="00B4541E">
      <w:pPr>
        <w:pStyle w:val="Testonormale"/>
        <w:spacing w:line="276" w:lineRule="auto"/>
        <w:jc w:val="right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23627A">
        <w:rPr>
          <w:rFonts w:ascii="Times New Roman" w:eastAsiaTheme="minorHAnsi" w:hAnsi="Times New Roman"/>
          <w:b/>
          <w:sz w:val="22"/>
          <w:szCs w:val="22"/>
          <w:lang w:eastAsia="en-US"/>
        </w:rPr>
        <w:t>Ai docenti interessati</w:t>
      </w:r>
    </w:p>
    <w:p w:rsidR="00B4541E" w:rsidRDefault="00B4541E" w:rsidP="00B4541E">
      <w:pPr>
        <w:pStyle w:val="Testonormale"/>
        <w:spacing w:line="276" w:lineRule="auto"/>
        <w:jc w:val="right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23627A">
        <w:rPr>
          <w:rFonts w:ascii="Times New Roman" w:eastAsiaTheme="minorHAnsi" w:hAnsi="Times New Roman"/>
          <w:b/>
          <w:sz w:val="22"/>
          <w:szCs w:val="22"/>
          <w:lang w:eastAsia="en-US"/>
        </w:rPr>
        <w:t>Al sito</w:t>
      </w:r>
    </w:p>
    <w:p w:rsidR="00981F76" w:rsidRPr="0023627A" w:rsidRDefault="00981F76" w:rsidP="00B4541E">
      <w:pPr>
        <w:pStyle w:val="Testonormale"/>
        <w:spacing w:line="276" w:lineRule="auto"/>
        <w:jc w:val="right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>
        <w:rPr>
          <w:rFonts w:ascii="Times New Roman" w:eastAsiaTheme="minorHAnsi" w:hAnsi="Times New Roman"/>
          <w:b/>
          <w:sz w:val="22"/>
          <w:szCs w:val="22"/>
          <w:lang w:eastAsia="en-US"/>
        </w:rPr>
        <w:t>Agli Atti</w:t>
      </w:r>
    </w:p>
    <w:p w:rsidR="00963BDD" w:rsidRPr="0023627A" w:rsidRDefault="00963BDD" w:rsidP="00B4541E">
      <w:pPr>
        <w:pStyle w:val="Testonormale"/>
        <w:spacing w:line="276" w:lineRule="auto"/>
        <w:jc w:val="right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23627A">
        <w:rPr>
          <w:rFonts w:ascii="Times New Roman" w:eastAsiaTheme="minorHAnsi" w:hAnsi="Times New Roman"/>
          <w:b/>
          <w:sz w:val="22"/>
          <w:szCs w:val="22"/>
          <w:lang w:eastAsia="en-US"/>
        </w:rPr>
        <w:t>Sede</w:t>
      </w:r>
    </w:p>
    <w:p w:rsidR="00B4541E" w:rsidRPr="0023627A" w:rsidRDefault="00B4541E" w:rsidP="00B4541E">
      <w:pPr>
        <w:pStyle w:val="Testonormale"/>
        <w:spacing w:line="276" w:lineRule="auto"/>
        <w:rPr>
          <w:rFonts w:ascii="Times New Roman" w:hAnsi="Times New Roman"/>
          <w:b/>
          <w:color w:val="000000"/>
          <w:sz w:val="22"/>
          <w:szCs w:val="22"/>
        </w:rPr>
      </w:pPr>
    </w:p>
    <w:p w:rsidR="00B4541E" w:rsidRPr="0023627A" w:rsidRDefault="00963BDD" w:rsidP="003530B4">
      <w:pPr>
        <w:pStyle w:val="Testonormale"/>
        <w:spacing w:line="276" w:lineRule="auto"/>
        <w:jc w:val="center"/>
        <w:rPr>
          <w:rFonts w:ascii="Times New Roman" w:hAnsi="Times New Roman"/>
          <w:b/>
          <w:color w:val="000000"/>
          <w:sz w:val="22"/>
          <w:szCs w:val="22"/>
        </w:rPr>
      </w:pPr>
      <w:bookmarkStart w:id="0" w:name="_GoBack"/>
      <w:bookmarkEnd w:id="0"/>
      <w:r w:rsidRPr="0023627A">
        <w:rPr>
          <w:rFonts w:ascii="Times New Roman" w:hAnsi="Times New Roman"/>
          <w:b/>
          <w:color w:val="000000"/>
          <w:sz w:val="22"/>
          <w:szCs w:val="22"/>
        </w:rPr>
        <w:t>Decreto di costituzione</w:t>
      </w:r>
      <w:r w:rsidR="00B4541E" w:rsidRPr="0023627A">
        <w:rPr>
          <w:rFonts w:ascii="Times New Roman" w:hAnsi="Times New Roman"/>
          <w:b/>
          <w:color w:val="000000"/>
          <w:sz w:val="22"/>
          <w:szCs w:val="22"/>
        </w:rPr>
        <w:t xml:space="preserve"> GOSP (Gruppo Operativo Supporto Psicopedagogico)</w:t>
      </w:r>
    </w:p>
    <w:p w:rsidR="00963BDD" w:rsidRPr="0023627A" w:rsidRDefault="00963BDD" w:rsidP="00963BDD">
      <w:pPr>
        <w:pStyle w:val="Testonormale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:rsidR="00963BDD" w:rsidRPr="0023627A" w:rsidRDefault="00963BDD" w:rsidP="00963BDD">
      <w:pPr>
        <w:pStyle w:val="Testonormale"/>
        <w:spacing w:line="276" w:lineRule="auto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23627A">
        <w:rPr>
          <w:rFonts w:ascii="Times New Roman" w:hAnsi="Times New Roman"/>
          <w:b/>
          <w:color w:val="000000"/>
          <w:sz w:val="22"/>
          <w:szCs w:val="22"/>
        </w:rPr>
        <w:t>IL DIRIGENTE SCOLASTICO</w:t>
      </w:r>
    </w:p>
    <w:p w:rsidR="00963BDD" w:rsidRPr="0023627A" w:rsidRDefault="00963BDD" w:rsidP="00963BDD">
      <w:pPr>
        <w:pStyle w:val="Testonormale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23627A">
        <w:rPr>
          <w:rFonts w:ascii="Times New Roman" w:hAnsi="Times New Roman"/>
          <w:b/>
          <w:color w:val="000000"/>
          <w:sz w:val="22"/>
          <w:szCs w:val="22"/>
        </w:rPr>
        <w:t xml:space="preserve">VISTA </w:t>
      </w:r>
      <w:r w:rsidRPr="0023627A">
        <w:rPr>
          <w:rFonts w:ascii="Times New Roman" w:hAnsi="Times New Roman"/>
          <w:color w:val="000000"/>
          <w:sz w:val="22"/>
          <w:szCs w:val="22"/>
        </w:rPr>
        <w:t>la legge 8/8/94 n. 496 che istituisce l’Osservatorio Nazionale sulla Dispersione Scolastica;</w:t>
      </w:r>
    </w:p>
    <w:p w:rsidR="00963BDD" w:rsidRPr="0023627A" w:rsidRDefault="00963BDD" w:rsidP="00963BDD">
      <w:pPr>
        <w:pStyle w:val="Testonormale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23627A">
        <w:rPr>
          <w:rFonts w:ascii="Times New Roman" w:hAnsi="Times New Roman"/>
          <w:b/>
          <w:color w:val="000000"/>
          <w:sz w:val="22"/>
          <w:szCs w:val="22"/>
        </w:rPr>
        <w:t>VISTA</w:t>
      </w:r>
      <w:r w:rsidRPr="0023627A">
        <w:rPr>
          <w:rFonts w:ascii="Times New Roman" w:hAnsi="Times New Roman"/>
          <w:color w:val="000000"/>
          <w:sz w:val="22"/>
          <w:szCs w:val="22"/>
        </w:rPr>
        <w:t xml:space="preserve"> la Direttiva 4332/MR del 01/07/2003, prevista dall’art. 7, comma 7, del D. L.vo 258/99 “Prosecuzione dell’attività dell’Osservatorio sulla Dispersione Scolastica per definire le metodologie atte a rilevare i diversi aspetti della Dispersione Scolastica ed elaborare prototipi di intervento in grado di contenere il fenomeno e di favorire l’innalzamento del livello di scolarità;</w:t>
      </w:r>
    </w:p>
    <w:p w:rsidR="00963BDD" w:rsidRPr="0023627A" w:rsidRDefault="00963BDD" w:rsidP="00963BDD">
      <w:pPr>
        <w:pStyle w:val="Testonormale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23627A">
        <w:rPr>
          <w:rFonts w:ascii="Times New Roman" w:hAnsi="Times New Roman"/>
          <w:b/>
          <w:color w:val="000000"/>
          <w:sz w:val="22"/>
          <w:szCs w:val="22"/>
        </w:rPr>
        <w:t xml:space="preserve">VISTO </w:t>
      </w:r>
      <w:r w:rsidRPr="0023627A">
        <w:rPr>
          <w:rFonts w:ascii="Times New Roman" w:hAnsi="Times New Roman"/>
          <w:color w:val="000000"/>
          <w:sz w:val="22"/>
          <w:szCs w:val="22"/>
        </w:rPr>
        <w:t>l’accordo tra M.I.U.R. e Regione Siciliana “per la realizzazione d’interventi integrati per garantire il successo scolastico con particolare attenzione a tutte le categorie a rischio di marginalità sociale” stipulato il 06/08/09;</w:t>
      </w:r>
    </w:p>
    <w:p w:rsidR="00963BDD" w:rsidRPr="0023627A" w:rsidRDefault="00963BDD" w:rsidP="00963BDD">
      <w:pPr>
        <w:pStyle w:val="Testonormale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23627A">
        <w:rPr>
          <w:rFonts w:ascii="Times New Roman" w:hAnsi="Times New Roman"/>
          <w:b/>
          <w:color w:val="000000"/>
          <w:sz w:val="22"/>
          <w:szCs w:val="22"/>
        </w:rPr>
        <w:t xml:space="preserve">VISTA </w:t>
      </w:r>
      <w:r w:rsidRPr="0023627A">
        <w:rPr>
          <w:rFonts w:ascii="Times New Roman" w:hAnsi="Times New Roman"/>
          <w:color w:val="000000"/>
          <w:sz w:val="22"/>
          <w:szCs w:val="22"/>
        </w:rPr>
        <w:t>la C.M. n. 257/94 “Linee metodologiche e operative per la progettazione delle attività;</w:t>
      </w:r>
    </w:p>
    <w:p w:rsidR="00963BDD" w:rsidRPr="0023627A" w:rsidRDefault="00963BDD" w:rsidP="00963BDD">
      <w:pPr>
        <w:pStyle w:val="Testonormale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23627A">
        <w:rPr>
          <w:rFonts w:ascii="Times New Roman" w:hAnsi="Times New Roman"/>
          <w:b/>
          <w:color w:val="000000"/>
          <w:sz w:val="22"/>
          <w:szCs w:val="22"/>
        </w:rPr>
        <w:t>VISTO</w:t>
      </w:r>
      <w:r w:rsidRPr="0023627A">
        <w:rPr>
          <w:rFonts w:ascii="Times New Roman" w:hAnsi="Times New Roman"/>
          <w:color w:val="000000"/>
          <w:sz w:val="22"/>
          <w:szCs w:val="22"/>
        </w:rPr>
        <w:t xml:space="preserve"> l’art. 7 del D.P.R. 275/99 – Regolamento recante norme in materia di autonomia scolastica;</w:t>
      </w:r>
    </w:p>
    <w:p w:rsidR="00963BDD" w:rsidRPr="0023627A" w:rsidRDefault="00963BDD" w:rsidP="00963BDD">
      <w:pPr>
        <w:pStyle w:val="Testonormale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23627A">
        <w:rPr>
          <w:rFonts w:ascii="Times New Roman" w:hAnsi="Times New Roman"/>
          <w:b/>
          <w:color w:val="000000"/>
          <w:sz w:val="22"/>
          <w:szCs w:val="22"/>
        </w:rPr>
        <w:t xml:space="preserve">VISTA </w:t>
      </w:r>
      <w:r w:rsidRPr="0023627A">
        <w:rPr>
          <w:rFonts w:ascii="Times New Roman" w:hAnsi="Times New Roman"/>
          <w:color w:val="000000"/>
          <w:sz w:val="22"/>
          <w:szCs w:val="22"/>
        </w:rPr>
        <w:t>la disposizione del Direttore Generale dell’U.S.R. per la Sicilia Prot. n. 19056 del 16/09/09 con la quale sono stati costituiti l’Osservatorio Provinciale e gli Osservatori di Area;</w:t>
      </w:r>
    </w:p>
    <w:p w:rsidR="00963BDD" w:rsidRPr="0023627A" w:rsidRDefault="00963BDD" w:rsidP="00963BDD">
      <w:pPr>
        <w:pStyle w:val="Testonormale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23627A">
        <w:rPr>
          <w:rFonts w:ascii="Times New Roman" w:hAnsi="Times New Roman"/>
          <w:b/>
          <w:color w:val="000000"/>
          <w:sz w:val="22"/>
          <w:szCs w:val="22"/>
        </w:rPr>
        <w:t>VISTA</w:t>
      </w:r>
      <w:r w:rsidRPr="0023627A">
        <w:rPr>
          <w:rFonts w:ascii="Times New Roman" w:hAnsi="Times New Roman"/>
          <w:color w:val="000000"/>
          <w:sz w:val="22"/>
          <w:szCs w:val="22"/>
        </w:rPr>
        <w:t xml:space="preserve"> la Direttiva Ministeriale 27 dicembre 2012 “Strumenti di intervento per alunni con bisogni educativi speciali e organizzazione territoriale per l’inclusione scolastica;</w:t>
      </w:r>
    </w:p>
    <w:p w:rsidR="00963BDD" w:rsidRPr="0023627A" w:rsidRDefault="00156B89" w:rsidP="00963BDD">
      <w:pPr>
        <w:pStyle w:val="Testonormale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23627A">
        <w:rPr>
          <w:rFonts w:ascii="Times New Roman" w:hAnsi="Times New Roman"/>
          <w:b/>
          <w:color w:val="000000"/>
          <w:sz w:val="22"/>
          <w:szCs w:val="22"/>
        </w:rPr>
        <w:t xml:space="preserve">VISTA </w:t>
      </w:r>
      <w:r w:rsidRPr="0023627A">
        <w:rPr>
          <w:rFonts w:ascii="Times New Roman" w:hAnsi="Times New Roman"/>
          <w:color w:val="000000"/>
          <w:sz w:val="22"/>
          <w:szCs w:val="22"/>
        </w:rPr>
        <w:t>la C.M. n. 8 del 06/03/2013 Strumenti di intervento per alunni con bisogni educativi speciali e organizzazione territoriale per l’inclusione scolastica. Indicazioni operative;</w:t>
      </w:r>
    </w:p>
    <w:p w:rsidR="00156B89" w:rsidRPr="0023627A" w:rsidRDefault="00156B89" w:rsidP="00963BDD">
      <w:pPr>
        <w:pStyle w:val="Testonormale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23627A">
        <w:rPr>
          <w:rFonts w:ascii="Times New Roman" w:hAnsi="Times New Roman"/>
          <w:b/>
          <w:color w:val="000000"/>
          <w:sz w:val="22"/>
          <w:szCs w:val="22"/>
        </w:rPr>
        <w:t>VISTO</w:t>
      </w:r>
      <w:r w:rsidRPr="0023627A">
        <w:rPr>
          <w:rFonts w:ascii="Times New Roman" w:hAnsi="Times New Roman"/>
          <w:color w:val="000000"/>
          <w:sz w:val="22"/>
          <w:szCs w:val="22"/>
        </w:rPr>
        <w:t xml:space="preserve"> il D.Lgs. n. 66 del 13 aprile 2017 – Norme per la promozione dell’inclusione scolastica degli studenti con disabilità, a norma dell’art. 1, commi 180 e 181, lettera C) della legge 13 luglio 2015, n. 107;</w:t>
      </w:r>
    </w:p>
    <w:p w:rsidR="00156B89" w:rsidRPr="0023627A" w:rsidRDefault="00156B89" w:rsidP="00963BDD">
      <w:pPr>
        <w:pStyle w:val="Testonormale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23627A">
        <w:rPr>
          <w:rFonts w:ascii="Times New Roman" w:hAnsi="Times New Roman"/>
          <w:b/>
          <w:color w:val="000000"/>
          <w:sz w:val="22"/>
          <w:szCs w:val="22"/>
        </w:rPr>
        <w:t xml:space="preserve">VISTA </w:t>
      </w:r>
      <w:r w:rsidRPr="0023627A">
        <w:rPr>
          <w:rFonts w:ascii="Times New Roman" w:hAnsi="Times New Roman"/>
          <w:color w:val="000000"/>
          <w:sz w:val="22"/>
          <w:szCs w:val="22"/>
        </w:rPr>
        <w:t>la disposizione USR del 16/10/2003 avente per oggetto: Costituzione e funzionamento degli osservatori provinciali e di area sul fenomeno della dispersione scolastica e per la promozione del successo formativo;</w:t>
      </w:r>
    </w:p>
    <w:p w:rsidR="00156B89" w:rsidRPr="0023627A" w:rsidRDefault="00156B89" w:rsidP="00963BDD">
      <w:pPr>
        <w:pStyle w:val="Testonormale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23627A">
        <w:rPr>
          <w:rFonts w:ascii="Times New Roman" w:hAnsi="Times New Roman"/>
          <w:b/>
          <w:color w:val="000000"/>
          <w:sz w:val="22"/>
          <w:szCs w:val="22"/>
        </w:rPr>
        <w:t>TENUTO CONTO</w:t>
      </w:r>
      <w:r w:rsidRPr="0023627A">
        <w:rPr>
          <w:rFonts w:ascii="Times New Roman" w:hAnsi="Times New Roman"/>
          <w:color w:val="000000"/>
          <w:sz w:val="22"/>
          <w:szCs w:val="22"/>
        </w:rPr>
        <w:t xml:space="preserve"> della Direttiva 4332/MR dell’1/7/2003, prevista dall’art. 1 comma 1, del D. L.vo 258/99: “Prosecuzione dell’attività dell’Osservatorio sulla dispersione scolastica per definire metodologie atte a rilevare i diversi aspetti della dispersione scolastica ed elaborare prototipi di intervento in grado di contenere il fenomeno e di favorire l’innalzamento del livello di scolarità;</w:t>
      </w:r>
    </w:p>
    <w:p w:rsidR="00156B89" w:rsidRPr="0023627A" w:rsidRDefault="00156B89" w:rsidP="00963BDD">
      <w:pPr>
        <w:pStyle w:val="Testonormale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23627A">
        <w:rPr>
          <w:rFonts w:ascii="Times New Roman" w:hAnsi="Times New Roman"/>
          <w:b/>
          <w:color w:val="000000"/>
          <w:sz w:val="22"/>
          <w:szCs w:val="22"/>
        </w:rPr>
        <w:t>TENUTO CONTO</w:t>
      </w:r>
      <w:r w:rsidRPr="0023627A">
        <w:rPr>
          <w:rFonts w:ascii="Times New Roman" w:hAnsi="Times New Roman"/>
          <w:color w:val="000000"/>
          <w:sz w:val="22"/>
          <w:szCs w:val="22"/>
        </w:rPr>
        <w:t xml:space="preserve"> della Disposizione del Direttore Generale dell’U.S.R. per la Sicilia “Costituzione e funzionamento degli Osservatori Provinciali Generali e degli Osservatori di Area sul fenomeno della dispersione scolastica – anno scolastico 2019/2020”;</w:t>
      </w:r>
    </w:p>
    <w:p w:rsidR="00156B89" w:rsidRPr="0023627A" w:rsidRDefault="00156B89" w:rsidP="00963BDD">
      <w:pPr>
        <w:pStyle w:val="Testonormale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23627A">
        <w:rPr>
          <w:rFonts w:ascii="Times New Roman" w:hAnsi="Times New Roman"/>
          <w:b/>
          <w:color w:val="000000"/>
          <w:sz w:val="22"/>
          <w:szCs w:val="22"/>
        </w:rPr>
        <w:t>CONSIDERATA</w:t>
      </w:r>
      <w:r w:rsidRPr="0023627A">
        <w:rPr>
          <w:rFonts w:ascii="Times New Roman" w:hAnsi="Times New Roman"/>
          <w:color w:val="000000"/>
          <w:sz w:val="22"/>
          <w:szCs w:val="22"/>
        </w:rPr>
        <w:t xml:space="preserve"> la necessità di procedere ad una riorganizzazione degli Osservatori di Area;</w:t>
      </w:r>
    </w:p>
    <w:p w:rsidR="00981F76" w:rsidRPr="00981F76" w:rsidRDefault="00156B89" w:rsidP="00963BDD">
      <w:pPr>
        <w:pStyle w:val="Testonormale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981F76">
        <w:rPr>
          <w:rFonts w:ascii="Times New Roman" w:hAnsi="Times New Roman"/>
          <w:b/>
          <w:sz w:val="22"/>
          <w:szCs w:val="22"/>
        </w:rPr>
        <w:t>VISTO</w:t>
      </w:r>
      <w:r w:rsidRPr="00981F76">
        <w:rPr>
          <w:rFonts w:ascii="Times New Roman" w:hAnsi="Times New Roman"/>
          <w:sz w:val="22"/>
          <w:szCs w:val="22"/>
        </w:rPr>
        <w:t xml:space="preserve"> il </w:t>
      </w:r>
      <w:r w:rsidR="00981F76" w:rsidRPr="00981F76">
        <w:rPr>
          <w:rFonts w:ascii="Times New Roman" w:hAnsi="Times New Roman"/>
          <w:color w:val="000000"/>
          <w:sz w:val="22"/>
          <w:szCs w:val="22"/>
        </w:rPr>
        <w:t>Decreto del Direttore Generale dell’U.S.R. per la Sicilia prot. n.20951 del 31/08/2020</w:t>
      </w:r>
      <w:r w:rsidR="00981F7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81F76" w:rsidRPr="00981F76">
        <w:rPr>
          <w:rFonts w:ascii="Times New Roman" w:hAnsi="Times New Roman"/>
          <w:color w:val="000000"/>
          <w:sz w:val="22"/>
          <w:szCs w:val="22"/>
        </w:rPr>
        <w:t>con il quale sono individuati per l’anno scolastico 2020/2021 i docenti da destinare all’attuazione dei progetti nazionali per l’Ufficio Scolastico Regionale per la Sicilia, per le Aree e gli Ambiti Territoriali, ai sensi dell’art. 1 comma 65, legge n. 107 del 2015;</w:t>
      </w:r>
    </w:p>
    <w:p w:rsidR="0023627A" w:rsidRDefault="0023627A" w:rsidP="00C2291A">
      <w:pPr>
        <w:pStyle w:val="Testonormale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C2291A" w:rsidRPr="0023627A" w:rsidRDefault="00C2291A" w:rsidP="0023627A">
      <w:pPr>
        <w:pStyle w:val="Testonormale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23627A">
        <w:rPr>
          <w:rFonts w:ascii="Times New Roman" w:hAnsi="Times New Roman"/>
          <w:b/>
          <w:sz w:val="22"/>
          <w:szCs w:val="22"/>
        </w:rPr>
        <w:t>DECRETA</w:t>
      </w:r>
    </w:p>
    <w:p w:rsidR="00C2291A" w:rsidRPr="0023627A" w:rsidRDefault="00981F76" w:rsidP="00C2291A">
      <w:pPr>
        <w:pStyle w:val="Testonormale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Che p</w:t>
      </w:r>
      <w:r w:rsidR="00C2291A" w:rsidRPr="0023627A">
        <w:rPr>
          <w:rFonts w:ascii="Times New Roman" w:hAnsi="Times New Roman"/>
          <w:sz w:val="22"/>
          <w:szCs w:val="22"/>
        </w:rPr>
        <w:t xml:space="preserve">er l’anno scolastico …………….. il </w:t>
      </w:r>
      <w:r w:rsidR="00C2291A" w:rsidRPr="0023627A">
        <w:rPr>
          <w:rFonts w:ascii="Times New Roman" w:hAnsi="Times New Roman"/>
          <w:b/>
          <w:sz w:val="22"/>
          <w:szCs w:val="22"/>
        </w:rPr>
        <w:t xml:space="preserve">Gruppo Operativo di Supporto Psicopedagogico (G.O.S.P.) </w:t>
      </w:r>
      <w:r w:rsidR="00C2291A" w:rsidRPr="0023627A">
        <w:rPr>
          <w:rFonts w:ascii="Times New Roman" w:hAnsi="Times New Roman"/>
          <w:sz w:val="22"/>
          <w:szCs w:val="22"/>
        </w:rPr>
        <w:t>con compiti di coordinamento e di indirizzo in ordine alle problematiche relative alla dispersione scolastica, è costituito come segue:</w:t>
      </w:r>
    </w:p>
    <w:p w:rsidR="003067A8" w:rsidRPr="00BA7A98" w:rsidRDefault="003067A8" w:rsidP="003067A8">
      <w:pPr>
        <w:spacing w:after="0" w:line="240" w:lineRule="auto"/>
        <w:ind w:left="53" w:right="211" w:hanging="10"/>
        <w:rPr>
          <w:rFonts w:ascii="Times New Roman" w:hAnsi="Times New Roman" w:cs="Times New Roman"/>
          <w:sz w:val="24"/>
          <w:szCs w:val="24"/>
        </w:rPr>
      </w:pPr>
    </w:p>
    <w:p w:rsidR="003067A8" w:rsidRPr="003067A8" w:rsidRDefault="003067A8" w:rsidP="003067A8">
      <w:pPr>
        <w:pStyle w:val="Paragrafoelenco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____________________</w:t>
      </w:r>
      <w:r w:rsidRPr="003067A8">
        <w:rPr>
          <w:rFonts w:ascii="Times New Roman" w:eastAsia="Times New Roman" w:hAnsi="Times New Roman" w:cs="Times New Roman"/>
          <w:lang w:eastAsia="it-IT"/>
        </w:rPr>
        <w:t xml:space="preserve"> Dirigente Scolastico che lo presiede</w:t>
      </w:r>
    </w:p>
    <w:p w:rsidR="003067A8" w:rsidRPr="003067A8" w:rsidRDefault="003067A8" w:rsidP="003067A8">
      <w:pPr>
        <w:pStyle w:val="Paragrafoelenco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___________________</w:t>
      </w:r>
      <w:r w:rsidRPr="003067A8">
        <w:rPr>
          <w:rFonts w:ascii="Times New Roman" w:eastAsia="Times New Roman" w:hAnsi="Times New Roman" w:cs="Times New Roman"/>
          <w:lang w:eastAsia="it-IT"/>
        </w:rPr>
        <w:t xml:space="preserve"> Primo Collaboratore del D.S</w:t>
      </w:r>
    </w:p>
    <w:p w:rsidR="003067A8" w:rsidRPr="003067A8" w:rsidRDefault="003067A8" w:rsidP="003067A8">
      <w:pPr>
        <w:pStyle w:val="Paragrafoelenco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____________________</w:t>
      </w:r>
      <w:r w:rsidRPr="003067A8">
        <w:rPr>
          <w:rFonts w:ascii="Times New Roman" w:eastAsia="Times New Roman" w:hAnsi="Times New Roman" w:cs="Times New Roman"/>
          <w:lang w:eastAsia="it-IT"/>
        </w:rPr>
        <w:t>Componente NIV- Referente ASL</w:t>
      </w:r>
    </w:p>
    <w:p w:rsidR="003067A8" w:rsidRPr="003067A8" w:rsidRDefault="003067A8" w:rsidP="003067A8">
      <w:pPr>
        <w:pStyle w:val="Paragrafoelenco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_____________________</w:t>
      </w:r>
      <w:r w:rsidRPr="003067A8">
        <w:rPr>
          <w:rFonts w:ascii="Times New Roman" w:eastAsia="Times New Roman" w:hAnsi="Times New Roman" w:cs="Times New Roman"/>
          <w:lang w:eastAsia="it-IT"/>
        </w:rPr>
        <w:t>Secondo Collaboratore DS</w:t>
      </w:r>
    </w:p>
    <w:p w:rsidR="003067A8" w:rsidRPr="003067A8" w:rsidRDefault="003067A8" w:rsidP="003067A8">
      <w:pPr>
        <w:pStyle w:val="Paragrafoelenco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______________________</w:t>
      </w:r>
      <w:r w:rsidRPr="003067A8">
        <w:rPr>
          <w:rFonts w:ascii="Times New Roman" w:eastAsia="Times New Roman" w:hAnsi="Times New Roman" w:cs="Times New Roman"/>
          <w:lang w:eastAsia="it-IT"/>
        </w:rPr>
        <w:t xml:space="preserve">F.S. Area </w:t>
      </w:r>
      <w:r>
        <w:rPr>
          <w:rFonts w:ascii="Times New Roman" w:eastAsia="Times New Roman" w:hAnsi="Times New Roman" w:cs="Times New Roman"/>
          <w:lang w:eastAsia="it-IT"/>
        </w:rPr>
        <w:t>________</w:t>
      </w:r>
      <w:r w:rsidRPr="003067A8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3067A8" w:rsidRPr="003067A8" w:rsidRDefault="003067A8" w:rsidP="003067A8">
      <w:pPr>
        <w:pStyle w:val="Paragrafoelenco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_____________________</w:t>
      </w:r>
      <w:r w:rsidRPr="003067A8">
        <w:rPr>
          <w:rFonts w:ascii="Times New Roman" w:eastAsia="Times New Roman" w:hAnsi="Times New Roman" w:cs="Times New Roman"/>
          <w:lang w:eastAsia="it-IT"/>
        </w:rPr>
        <w:t>Referente Commissione Valutazione di sistema</w:t>
      </w:r>
    </w:p>
    <w:p w:rsidR="003067A8" w:rsidRPr="003067A8" w:rsidRDefault="003067A8" w:rsidP="003067A8">
      <w:pPr>
        <w:pStyle w:val="Paragrafoelenco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______________________ componenti </w:t>
      </w:r>
      <w:r w:rsidRPr="003067A8">
        <w:rPr>
          <w:rFonts w:ascii="Times New Roman" w:eastAsia="Times New Roman" w:hAnsi="Times New Roman" w:cs="Times New Roman"/>
          <w:lang w:eastAsia="it-IT"/>
        </w:rPr>
        <w:t>NIV/RAV e P.d.M</w:t>
      </w:r>
    </w:p>
    <w:p w:rsidR="003067A8" w:rsidRPr="003067A8" w:rsidRDefault="003067A8" w:rsidP="003067A8">
      <w:pPr>
        <w:pStyle w:val="Paragrafoelenco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______________________ </w:t>
      </w:r>
      <w:r w:rsidRPr="003067A8">
        <w:rPr>
          <w:rFonts w:ascii="Times New Roman" w:eastAsia="Times New Roman" w:hAnsi="Times New Roman" w:cs="Times New Roman"/>
          <w:lang w:eastAsia="it-IT"/>
        </w:rPr>
        <w:t>Referente per la prevenzione del Cyberbullismo</w:t>
      </w:r>
    </w:p>
    <w:p w:rsidR="003067A8" w:rsidRPr="003067A8" w:rsidRDefault="003067A8" w:rsidP="003067A8">
      <w:pPr>
        <w:pStyle w:val="Paragrafoelenco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_______________________ </w:t>
      </w:r>
      <w:r w:rsidRPr="003067A8">
        <w:rPr>
          <w:rFonts w:ascii="Times New Roman" w:eastAsia="Times New Roman" w:hAnsi="Times New Roman" w:cs="Times New Roman"/>
          <w:lang w:eastAsia="it-IT"/>
        </w:rPr>
        <w:t>Referente Sportello Ascolto d'istituto</w:t>
      </w:r>
    </w:p>
    <w:p w:rsidR="003067A8" w:rsidRPr="003067A8" w:rsidRDefault="003067A8" w:rsidP="003067A8">
      <w:pPr>
        <w:pStyle w:val="Paragrafoelenco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_______________________ </w:t>
      </w:r>
      <w:r w:rsidRPr="003067A8">
        <w:rPr>
          <w:rFonts w:ascii="Times New Roman" w:eastAsia="Times New Roman" w:hAnsi="Times New Roman" w:cs="Times New Roman"/>
          <w:lang w:eastAsia="it-IT"/>
        </w:rPr>
        <w:t>Referente Invalsi.</w:t>
      </w:r>
    </w:p>
    <w:p w:rsidR="003067A8" w:rsidRPr="00BA7A98" w:rsidRDefault="003067A8" w:rsidP="003067A8">
      <w:pPr>
        <w:spacing w:after="0" w:line="240" w:lineRule="auto"/>
        <w:ind w:left="53" w:right="211" w:hanging="10"/>
        <w:rPr>
          <w:rFonts w:ascii="Times New Roman" w:eastAsia="Courier New" w:hAnsi="Times New Roman" w:cs="Times New Roman"/>
          <w:sz w:val="24"/>
          <w:szCs w:val="24"/>
        </w:rPr>
      </w:pPr>
    </w:p>
    <w:p w:rsidR="00FE175A" w:rsidRPr="0023627A" w:rsidRDefault="00FE175A" w:rsidP="00C2291A">
      <w:pPr>
        <w:pStyle w:val="Testonormale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3627A">
        <w:rPr>
          <w:rFonts w:ascii="Times New Roman" w:hAnsi="Times New Roman"/>
          <w:sz w:val="22"/>
          <w:szCs w:val="22"/>
        </w:rPr>
        <w:t>Dott.</w:t>
      </w:r>
      <w:r w:rsidR="003067A8">
        <w:rPr>
          <w:rFonts w:ascii="Times New Roman" w:hAnsi="Times New Roman"/>
          <w:sz w:val="22"/>
          <w:szCs w:val="22"/>
        </w:rPr>
        <w:t>ssa</w:t>
      </w:r>
      <w:r w:rsidRPr="0023627A">
        <w:rPr>
          <w:rFonts w:ascii="Times New Roman" w:hAnsi="Times New Roman"/>
          <w:sz w:val="22"/>
          <w:szCs w:val="22"/>
        </w:rPr>
        <w:t xml:space="preserve"> </w:t>
      </w:r>
      <w:r w:rsidR="003067A8">
        <w:rPr>
          <w:rFonts w:ascii="Times New Roman" w:hAnsi="Times New Roman"/>
          <w:sz w:val="22"/>
          <w:szCs w:val="22"/>
        </w:rPr>
        <w:t>Laura Anastasi</w:t>
      </w:r>
      <w:r w:rsidRPr="0023627A">
        <w:rPr>
          <w:rFonts w:ascii="Times New Roman" w:hAnsi="Times New Roman"/>
          <w:sz w:val="22"/>
          <w:szCs w:val="22"/>
        </w:rPr>
        <w:t>, docente nella qualità di OPT (Operatore psicopedagogico territoriale dell’Osservatorio n</w:t>
      </w:r>
      <w:r w:rsidR="003067A8">
        <w:rPr>
          <w:rFonts w:ascii="Times New Roman" w:hAnsi="Times New Roman"/>
          <w:sz w:val="22"/>
          <w:szCs w:val="22"/>
        </w:rPr>
        <w:t>. 7</w:t>
      </w:r>
      <w:r w:rsidRPr="0023627A">
        <w:rPr>
          <w:rFonts w:ascii="Times New Roman" w:hAnsi="Times New Roman"/>
          <w:sz w:val="22"/>
          <w:szCs w:val="22"/>
        </w:rPr>
        <w:t>)</w:t>
      </w:r>
    </w:p>
    <w:p w:rsidR="004C369A" w:rsidRPr="0023627A" w:rsidRDefault="004C369A" w:rsidP="00F4494C">
      <w:pPr>
        <w:pStyle w:val="Testonormale"/>
        <w:spacing w:line="276" w:lineRule="auto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4C369A" w:rsidRPr="0023627A" w:rsidRDefault="00FE175A" w:rsidP="00FE175A">
      <w:pPr>
        <w:pStyle w:val="Testonormale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3627A">
        <w:rPr>
          <w:rFonts w:ascii="Times New Roman" w:hAnsi="Times New Roman"/>
          <w:b/>
          <w:sz w:val="22"/>
          <w:szCs w:val="22"/>
        </w:rPr>
        <w:t>Il GOSP avrà i seguenti compiti:</w:t>
      </w:r>
    </w:p>
    <w:p w:rsidR="00FE175A" w:rsidRPr="0023627A" w:rsidRDefault="00FE175A" w:rsidP="00FE175A">
      <w:pPr>
        <w:pStyle w:val="Testonormale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3627A">
        <w:rPr>
          <w:rFonts w:ascii="Times New Roman" w:hAnsi="Times New Roman"/>
          <w:sz w:val="22"/>
          <w:szCs w:val="22"/>
        </w:rPr>
        <w:t>Prevenire e contenere le diverse fenomenologie di dispersione scolastica;</w:t>
      </w:r>
    </w:p>
    <w:p w:rsidR="00FE175A" w:rsidRPr="0023627A" w:rsidRDefault="00FE175A" w:rsidP="00FE175A">
      <w:pPr>
        <w:pStyle w:val="Testonormale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3627A">
        <w:rPr>
          <w:rFonts w:ascii="Times New Roman" w:hAnsi="Times New Roman"/>
          <w:sz w:val="22"/>
          <w:szCs w:val="22"/>
        </w:rPr>
        <w:t>Diffondere una cultura per la prevenzione della dispersione scolastica e la promozione del successo formativo di tutti gli alunni;</w:t>
      </w:r>
    </w:p>
    <w:p w:rsidR="00FE175A" w:rsidRPr="0023627A" w:rsidRDefault="00FE175A" w:rsidP="00FE175A">
      <w:pPr>
        <w:pStyle w:val="Testonormale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3627A">
        <w:rPr>
          <w:rFonts w:ascii="Times New Roman" w:hAnsi="Times New Roman"/>
          <w:sz w:val="22"/>
          <w:szCs w:val="22"/>
        </w:rPr>
        <w:t>Effettuare una analisi delle cause specifiche del disagio infanto/giovanile nel proprio contesto territoriale;</w:t>
      </w:r>
    </w:p>
    <w:p w:rsidR="00FE175A" w:rsidRPr="0023627A" w:rsidRDefault="00FE175A" w:rsidP="00FE175A">
      <w:pPr>
        <w:pStyle w:val="Testonormale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3627A">
        <w:rPr>
          <w:rFonts w:ascii="Times New Roman" w:hAnsi="Times New Roman"/>
          <w:sz w:val="22"/>
          <w:szCs w:val="22"/>
        </w:rPr>
        <w:t>Promuovere la costruzione di reti interscolastiche e interistituzionali per una ottimizzazione delle risorse esistenti;</w:t>
      </w:r>
    </w:p>
    <w:p w:rsidR="00FE175A" w:rsidRPr="0023627A" w:rsidRDefault="00FE175A" w:rsidP="00FE175A">
      <w:pPr>
        <w:pStyle w:val="Testonormale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3627A">
        <w:rPr>
          <w:rFonts w:ascii="Times New Roman" w:hAnsi="Times New Roman"/>
          <w:sz w:val="22"/>
          <w:szCs w:val="22"/>
        </w:rPr>
        <w:t>Sostenere il lavoro dei docenti nelle azioni di potenziamento/sviluppo dell’intervento preventivo sulle difficoltà di apprendimento;</w:t>
      </w:r>
    </w:p>
    <w:p w:rsidR="00FE175A" w:rsidRPr="0023627A" w:rsidRDefault="00FE175A" w:rsidP="00FE175A">
      <w:pPr>
        <w:pStyle w:val="Testonormale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3627A">
        <w:rPr>
          <w:rFonts w:ascii="Times New Roman" w:hAnsi="Times New Roman"/>
          <w:sz w:val="22"/>
          <w:szCs w:val="22"/>
        </w:rPr>
        <w:t>Favorire il coinvolgimento delle famiglie nell’azione educativa;</w:t>
      </w:r>
    </w:p>
    <w:p w:rsidR="00FE175A" w:rsidRPr="0023627A" w:rsidRDefault="00FE175A" w:rsidP="00FE175A">
      <w:pPr>
        <w:pStyle w:val="Testonormale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3627A">
        <w:rPr>
          <w:rFonts w:ascii="Times New Roman" w:hAnsi="Times New Roman"/>
          <w:sz w:val="22"/>
          <w:szCs w:val="22"/>
        </w:rPr>
        <w:t>Promuovere spazi di ascolto, accoglienza, confronto, informazione/formazione rivolti ai genitori per un efficace raccordo educativo scuola/famiglia.</w:t>
      </w:r>
    </w:p>
    <w:p w:rsidR="007F7822" w:rsidRPr="0023627A" w:rsidRDefault="007F7822" w:rsidP="007F7822">
      <w:pPr>
        <w:pStyle w:val="Testonormale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:rsidR="00FE175A" w:rsidRPr="004A386B" w:rsidRDefault="00FE175A" w:rsidP="007F7822">
      <w:pPr>
        <w:pStyle w:val="Testonormale"/>
        <w:spacing w:line="276" w:lineRule="auto"/>
        <w:ind w:left="360"/>
        <w:jc w:val="both"/>
        <w:rPr>
          <w:rFonts w:ascii="Times New Roman" w:hAnsi="Times New Roman"/>
          <w:b/>
          <w:sz w:val="22"/>
          <w:szCs w:val="22"/>
        </w:rPr>
      </w:pPr>
      <w:r w:rsidRPr="004A386B">
        <w:rPr>
          <w:rFonts w:ascii="Times New Roman" w:hAnsi="Times New Roman"/>
          <w:b/>
          <w:sz w:val="22"/>
          <w:szCs w:val="22"/>
        </w:rPr>
        <w:t xml:space="preserve">Il GOSP realizzerà le seguenti </w:t>
      </w:r>
      <w:r w:rsidR="004A386B" w:rsidRPr="004A386B">
        <w:rPr>
          <w:rFonts w:ascii="Times New Roman" w:hAnsi="Times New Roman"/>
          <w:b/>
          <w:sz w:val="22"/>
          <w:szCs w:val="22"/>
        </w:rPr>
        <w:t>attività</w:t>
      </w:r>
      <w:r w:rsidRPr="004A386B">
        <w:rPr>
          <w:rFonts w:ascii="Times New Roman" w:hAnsi="Times New Roman"/>
          <w:b/>
          <w:sz w:val="22"/>
          <w:szCs w:val="22"/>
        </w:rPr>
        <w:t>:</w:t>
      </w:r>
    </w:p>
    <w:p w:rsidR="00FE175A" w:rsidRPr="0023627A" w:rsidRDefault="001F15F3" w:rsidP="00FE175A">
      <w:pPr>
        <w:pStyle w:val="Testonormale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3627A">
        <w:rPr>
          <w:rFonts w:ascii="Times New Roman" w:hAnsi="Times New Roman"/>
          <w:sz w:val="22"/>
          <w:szCs w:val="22"/>
        </w:rPr>
        <w:t>Monitoraggio sistematico del fenomeno della dispersione scolastica (evasioni, abbandoni, frequenze irregolari) e delle situazioni di disagio multiproblematiche;</w:t>
      </w:r>
    </w:p>
    <w:p w:rsidR="001F15F3" w:rsidRPr="0023627A" w:rsidRDefault="001F15F3" w:rsidP="00FE175A">
      <w:pPr>
        <w:pStyle w:val="Testonormale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3627A">
        <w:rPr>
          <w:rFonts w:ascii="Times New Roman" w:hAnsi="Times New Roman"/>
          <w:sz w:val="22"/>
          <w:szCs w:val="22"/>
        </w:rPr>
        <w:t>Segnalazione dei casi di evasione, abbandono e frequenze irregolari;</w:t>
      </w:r>
    </w:p>
    <w:p w:rsidR="001F15F3" w:rsidRPr="0023627A" w:rsidRDefault="001F15F3" w:rsidP="00FE175A">
      <w:pPr>
        <w:pStyle w:val="Testonormale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3627A">
        <w:rPr>
          <w:rFonts w:ascii="Times New Roman" w:hAnsi="Times New Roman"/>
          <w:sz w:val="22"/>
          <w:szCs w:val="22"/>
        </w:rPr>
        <w:t>Analisi delle segnalazione dei casi altamente problematici, consulenza psicopedagogica e ipotesi di intervento;</w:t>
      </w:r>
    </w:p>
    <w:p w:rsidR="001F15F3" w:rsidRPr="0023627A" w:rsidRDefault="0023627A" w:rsidP="00FE175A">
      <w:pPr>
        <w:pStyle w:val="Testonormale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3627A">
        <w:rPr>
          <w:rFonts w:ascii="Times New Roman" w:hAnsi="Times New Roman"/>
          <w:sz w:val="22"/>
          <w:szCs w:val="22"/>
        </w:rPr>
        <w:t>Realizzazione di una mappa delle risorse territoriali (Servizi, Associazioni, Istituzioni, ASP, …..) per eventuali gruppi di lavoro, accordi Interistituzionali per la prevenzione e recupero della dispersione scolastica;</w:t>
      </w:r>
    </w:p>
    <w:p w:rsidR="0023627A" w:rsidRPr="0023627A" w:rsidRDefault="0023627A" w:rsidP="00FE175A">
      <w:pPr>
        <w:pStyle w:val="Testonormale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3627A">
        <w:rPr>
          <w:rFonts w:ascii="Times New Roman" w:hAnsi="Times New Roman"/>
          <w:sz w:val="22"/>
          <w:szCs w:val="22"/>
        </w:rPr>
        <w:t>Diffusione di strumenti utili all’individuazione precoce delle difficoltà di apprendimento (questionari, test standardizzati, …) e delle situazion</w:t>
      </w:r>
      <w:r w:rsidR="00981F76">
        <w:rPr>
          <w:rFonts w:ascii="Times New Roman" w:hAnsi="Times New Roman"/>
          <w:sz w:val="22"/>
          <w:szCs w:val="22"/>
        </w:rPr>
        <w:t>i a rischio di dispersione scola</w:t>
      </w:r>
      <w:r w:rsidRPr="0023627A">
        <w:rPr>
          <w:rFonts w:ascii="Times New Roman" w:hAnsi="Times New Roman"/>
          <w:sz w:val="22"/>
          <w:szCs w:val="22"/>
        </w:rPr>
        <w:t>stica;</w:t>
      </w:r>
    </w:p>
    <w:p w:rsidR="0023627A" w:rsidRPr="0023627A" w:rsidRDefault="0023627A" w:rsidP="00FE175A">
      <w:pPr>
        <w:pStyle w:val="Testonormale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3627A">
        <w:rPr>
          <w:rFonts w:ascii="Times New Roman" w:hAnsi="Times New Roman"/>
          <w:sz w:val="22"/>
          <w:szCs w:val="22"/>
        </w:rPr>
        <w:t>Coinvolgimento degli OO.CC. per la diffusione e socializzazione dei dati, documenti, azioni intraprese;</w:t>
      </w:r>
    </w:p>
    <w:p w:rsidR="0023627A" w:rsidRDefault="0023627A" w:rsidP="00FE175A">
      <w:pPr>
        <w:pStyle w:val="Testonormale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3627A">
        <w:rPr>
          <w:rFonts w:ascii="Times New Roman" w:hAnsi="Times New Roman"/>
          <w:sz w:val="22"/>
          <w:szCs w:val="22"/>
        </w:rPr>
        <w:t>Partecipazione alle attività di formazione specifiche.</w:t>
      </w:r>
    </w:p>
    <w:p w:rsidR="003067A8" w:rsidRDefault="003067A8" w:rsidP="003067A8">
      <w:pPr>
        <w:spacing w:after="0" w:line="240" w:lineRule="auto"/>
        <w:ind w:left="67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3067A8" w:rsidRPr="003067A8" w:rsidRDefault="003067A8" w:rsidP="003067A8">
      <w:pPr>
        <w:spacing w:after="0" w:line="240" w:lineRule="auto"/>
        <w:ind w:left="67" w:hanging="10"/>
        <w:jc w:val="center"/>
        <w:rPr>
          <w:rFonts w:ascii="Times New Roman" w:eastAsia="Times New Roman" w:hAnsi="Times New Roman" w:cs="Times New Roman"/>
          <w:lang w:eastAsia="it-IT"/>
        </w:rPr>
      </w:pPr>
      <w:r w:rsidRPr="003067A8">
        <w:rPr>
          <w:rFonts w:ascii="Times New Roman" w:eastAsia="Times New Roman" w:hAnsi="Times New Roman" w:cs="Times New Roman"/>
          <w:lang w:eastAsia="it-IT"/>
        </w:rPr>
        <w:t>Il GOSP si riunisce su convocazione del Dirigente Scolastico, presieduto dallo stesso o da un suo delegato.</w:t>
      </w:r>
    </w:p>
    <w:p w:rsidR="003067A8" w:rsidRPr="003067A8" w:rsidRDefault="003067A8" w:rsidP="003067A8">
      <w:pPr>
        <w:spacing w:after="0" w:line="240" w:lineRule="auto"/>
        <w:ind w:left="67" w:hanging="10"/>
        <w:rPr>
          <w:rFonts w:ascii="Times New Roman" w:eastAsia="Times New Roman" w:hAnsi="Times New Roman" w:cs="Times New Roman"/>
          <w:lang w:eastAsia="it-IT"/>
        </w:rPr>
      </w:pPr>
      <w:r w:rsidRPr="003067A8">
        <w:rPr>
          <w:rFonts w:ascii="Times New Roman" w:eastAsia="Times New Roman" w:hAnsi="Times New Roman" w:cs="Times New Roman"/>
          <w:lang w:eastAsia="it-IT"/>
        </w:rPr>
        <w:t>In caso di necessità, potranno essere convocate altre figure di riferimento, quali:</w:t>
      </w:r>
    </w:p>
    <w:p w:rsidR="003067A8" w:rsidRPr="003067A8" w:rsidRDefault="003067A8" w:rsidP="003067A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3067A8">
        <w:rPr>
          <w:rFonts w:ascii="Times New Roman" w:eastAsia="Times New Roman" w:hAnsi="Times New Roman" w:cs="Times New Roman"/>
          <w:lang w:eastAsia="it-IT"/>
        </w:rPr>
        <w:t>Assistenti sociali del Comune di ____________</w:t>
      </w:r>
    </w:p>
    <w:p w:rsidR="003067A8" w:rsidRPr="003067A8" w:rsidRDefault="003067A8" w:rsidP="003067A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3067A8">
        <w:rPr>
          <w:rFonts w:ascii="Times New Roman" w:eastAsia="Times New Roman" w:hAnsi="Times New Roman" w:cs="Times New Roman"/>
          <w:lang w:eastAsia="it-IT"/>
        </w:rPr>
        <w:t>Rappresentanti dell 'U.O. di neuropsichiatria di ______________</w:t>
      </w:r>
    </w:p>
    <w:p w:rsidR="003067A8" w:rsidRPr="003067A8" w:rsidRDefault="003067A8" w:rsidP="003067A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3067A8">
        <w:rPr>
          <w:rFonts w:ascii="Times New Roman" w:eastAsia="Times New Roman" w:hAnsi="Times New Roman" w:cs="Times New Roman"/>
          <w:lang w:eastAsia="it-IT"/>
        </w:rPr>
        <w:t>Rappresentanti di Enti territoriali e\o Associazioni.</w:t>
      </w:r>
    </w:p>
    <w:p w:rsidR="003067A8" w:rsidRPr="0023627A" w:rsidRDefault="003067A8" w:rsidP="003067A8">
      <w:pPr>
        <w:pStyle w:val="Testonormale"/>
        <w:spacing w:line="276" w:lineRule="auto"/>
        <w:ind w:left="720"/>
        <w:jc w:val="both"/>
        <w:rPr>
          <w:rFonts w:ascii="Times New Roman" w:hAnsi="Times New Roman"/>
          <w:sz w:val="22"/>
          <w:szCs w:val="22"/>
        </w:rPr>
      </w:pPr>
    </w:p>
    <w:p w:rsidR="00AA0743" w:rsidRPr="0023627A" w:rsidRDefault="00AA0743" w:rsidP="00F4494C">
      <w:pPr>
        <w:pStyle w:val="Testonormale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23627A" w:rsidRPr="0023627A" w:rsidRDefault="0023627A" w:rsidP="0023627A">
      <w:pPr>
        <w:autoSpaceDE w:val="0"/>
        <w:autoSpaceDN w:val="0"/>
        <w:adjustRightInd w:val="0"/>
        <w:ind w:left="5664"/>
        <w:rPr>
          <w:rFonts w:ascii="Times New Roman" w:eastAsia="Times New Roman" w:hAnsi="Times New Roman" w:cs="Times New Roman"/>
          <w:lang w:eastAsia="it-IT"/>
        </w:rPr>
      </w:pPr>
    </w:p>
    <w:p w:rsidR="0023627A" w:rsidRPr="0023627A" w:rsidRDefault="0023627A" w:rsidP="0023627A">
      <w:pPr>
        <w:autoSpaceDE w:val="0"/>
        <w:autoSpaceDN w:val="0"/>
        <w:adjustRightInd w:val="0"/>
        <w:ind w:left="5664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 </w:t>
      </w:r>
      <w:r w:rsidRPr="0023627A">
        <w:rPr>
          <w:rFonts w:ascii="Times New Roman" w:eastAsia="Times New Roman" w:hAnsi="Times New Roman" w:cs="Times New Roman"/>
          <w:lang w:eastAsia="it-IT"/>
        </w:rPr>
        <w:t xml:space="preserve">Il Dirigente Scolastico </w:t>
      </w:r>
    </w:p>
    <w:p w:rsidR="0023627A" w:rsidRPr="0023627A" w:rsidRDefault="0023627A" w:rsidP="002362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it-IT"/>
        </w:rPr>
      </w:pPr>
      <w:r w:rsidRPr="0023627A">
        <w:rPr>
          <w:rFonts w:ascii="Times New Roman" w:eastAsia="Times New Roman" w:hAnsi="Times New Roman" w:cs="Times New Roman"/>
          <w:lang w:eastAsia="it-IT"/>
        </w:rPr>
        <w:tab/>
      </w:r>
      <w:r w:rsidRPr="0023627A">
        <w:rPr>
          <w:rFonts w:ascii="Times New Roman" w:eastAsia="Times New Roman" w:hAnsi="Times New Roman" w:cs="Times New Roman"/>
          <w:lang w:eastAsia="it-IT"/>
        </w:rPr>
        <w:tab/>
      </w:r>
      <w:r w:rsidRPr="0023627A">
        <w:rPr>
          <w:rFonts w:ascii="Times New Roman" w:eastAsia="Times New Roman" w:hAnsi="Times New Roman" w:cs="Times New Roman"/>
          <w:lang w:eastAsia="it-IT"/>
        </w:rPr>
        <w:tab/>
      </w:r>
      <w:r w:rsidRPr="0023627A">
        <w:rPr>
          <w:rFonts w:ascii="Times New Roman" w:eastAsia="Times New Roman" w:hAnsi="Times New Roman" w:cs="Times New Roman"/>
          <w:lang w:eastAsia="it-IT"/>
        </w:rPr>
        <w:tab/>
      </w:r>
      <w:r w:rsidRPr="0023627A">
        <w:rPr>
          <w:rFonts w:ascii="Times New Roman" w:eastAsia="Times New Roman" w:hAnsi="Times New Roman" w:cs="Times New Roman"/>
          <w:lang w:eastAsia="it-IT"/>
        </w:rPr>
        <w:tab/>
      </w:r>
      <w:r w:rsidRPr="0023627A">
        <w:rPr>
          <w:rFonts w:ascii="Times New Roman" w:eastAsia="Times New Roman" w:hAnsi="Times New Roman" w:cs="Times New Roman"/>
          <w:lang w:eastAsia="it-IT"/>
        </w:rPr>
        <w:tab/>
      </w:r>
      <w:r w:rsidRPr="0023627A"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 xml:space="preserve">                   ………………………..</w:t>
      </w:r>
      <w:r w:rsidRPr="0023627A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23627A" w:rsidRPr="0023627A" w:rsidRDefault="0023627A" w:rsidP="0023627A">
      <w:pPr>
        <w:pStyle w:val="Nessunaspaziatura"/>
        <w:rPr>
          <w:rFonts w:ascii="Times New Roman" w:hAnsi="Times New Roman" w:cs="Times New Roman"/>
          <w:sz w:val="20"/>
          <w:szCs w:val="20"/>
          <w:lang w:eastAsia="it-IT"/>
        </w:rPr>
      </w:pPr>
      <w:r w:rsidRPr="0023627A">
        <w:rPr>
          <w:lang w:eastAsia="it-IT"/>
        </w:rPr>
        <w:tab/>
      </w:r>
      <w:r w:rsidRPr="0023627A">
        <w:rPr>
          <w:lang w:eastAsia="it-IT"/>
        </w:rPr>
        <w:tab/>
      </w:r>
      <w:r w:rsidRPr="0023627A">
        <w:rPr>
          <w:lang w:eastAsia="it-IT"/>
        </w:rPr>
        <w:tab/>
      </w:r>
      <w:r w:rsidRPr="0023627A">
        <w:rPr>
          <w:lang w:eastAsia="it-IT"/>
        </w:rPr>
        <w:tab/>
      </w:r>
      <w:r w:rsidRPr="0023627A">
        <w:rPr>
          <w:lang w:eastAsia="it-IT"/>
        </w:rPr>
        <w:tab/>
      </w:r>
      <w:r w:rsidRPr="0023627A">
        <w:rPr>
          <w:lang w:eastAsia="it-IT"/>
        </w:rPr>
        <w:tab/>
      </w:r>
      <w:r w:rsidRPr="0023627A">
        <w:rPr>
          <w:lang w:eastAsia="it-IT"/>
        </w:rPr>
        <w:tab/>
      </w:r>
      <w:r w:rsidRPr="0023627A">
        <w:rPr>
          <w:rFonts w:ascii="Times New Roman" w:hAnsi="Times New Roman" w:cs="Times New Roman"/>
          <w:sz w:val="20"/>
          <w:szCs w:val="20"/>
          <w:lang w:eastAsia="it-IT"/>
        </w:rPr>
        <w:t xml:space="preserve">    Documento firmato digitalmente ai sensi del c.d. </w:t>
      </w:r>
    </w:p>
    <w:p w:rsidR="0023627A" w:rsidRPr="0023627A" w:rsidRDefault="0023627A" w:rsidP="0023627A">
      <w:pPr>
        <w:pStyle w:val="Nessunaspaziatura"/>
        <w:rPr>
          <w:rFonts w:ascii="Times New Roman" w:hAnsi="Times New Roman" w:cs="Times New Roman"/>
          <w:sz w:val="20"/>
          <w:szCs w:val="20"/>
          <w:lang w:eastAsia="it-IT"/>
        </w:rPr>
      </w:pPr>
      <w:r w:rsidRPr="0023627A">
        <w:rPr>
          <w:rFonts w:ascii="Times New Roman" w:hAnsi="Times New Roman" w:cs="Times New Roman"/>
          <w:sz w:val="20"/>
          <w:szCs w:val="20"/>
          <w:lang w:eastAsia="it-IT"/>
        </w:rPr>
        <w:t xml:space="preserve">           </w:t>
      </w:r>
      <w:r>
        <w:rPr>
          <w:rFonts w:ascii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hAnsi="Times New Roman" w:cs="Times New Roman"/>
          <w:sz w:val="20"/>
          <w:szCs w:val="20"/>
          <w:lang w:eastAsia="it-IT"/>
        </w:rPr>
        <w:tab/>
        <w:t xml:space="preserve">     </w:t>
      </w:r>
      <w:r w:rsidRPr="0023627A">
        <w:rPr>
          <w:rFonts w:ascii="Times New Roman" w:hAnsi="Times New Roman" w:cs="Times New Roman"/>
          <w:sz w:val="20"/>
          <w:szCs w:val="20"/>
          <w:lang w:eastAsia="it-IT"/>
        </w:rPr>
        <w:t>Codice dell'Amministrazione Digitale e normativa connessa</w:t>
      </w:r>
    </w:p>
    <w:p w:rsidR="008A6014" w:rsidRPr="0023627A" w:rsidRDefault="008A6014" w:rsidP="00F4494C">
      <w:pPr>
        <w:pStyle w:val="Testonormale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6C20DA" w:rsidRPr="0023627A" w:rsidRDefault="006C20DA" w:rsidP="00F4494C">
      <w:pPr>
        <w:pStyle w:val="Testonormale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4C369A" w:rsidRPr="0023627A" w:rsidRDefault="004C369A" w:rsidP="0023627A">
      <w:pPr>
        <w:spacing w:line="276" w:lineRule="auto"/>
        <w:rPr>
          <w:rFonts w:ascii="Times New Roman" w:hAnsi="Times New Roman" w:cs="Times New Roman"/>
        </w:rPr>
      </w:pPr>
    </w:p>
    <w:sectPr w:rsidR="004C369A" w:rsidRPr="0023627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71B" w:rsidRDefault="00E2271B" w:rsidP="00D6507B">
      <w:pPr>
        <w:spacing w:after="0" w:line="240" w:lineRule="auto"/>
      </w:pPr>
      <w:r>
        <w:separator/>
      </w:r>
    </w:p>
  </w:endnote>
  <w:endnote w:type="continuationSeparator" w:id="0">
    <w:p w:rsidR="00E2271B" w:rsidRDefault="00E2271B" w:rsidP="00D6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7056515"/>
      <w:docPartObj>
        <w:docPartGallery w:val="Page Numbers (Bottom of Page)"/>
        <w:docPartUnique/>
      </w:docPartObj>
    </w:sdtPr>
    <w:sdtEndPr/>
    <w:sdtContent>
      <w:p w:rsidR="008A6014" w:rsidRDefault="008A60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71B">
          <w:rPr>
            <w:noProof/>
          </w:rPr>
          <w:t>1</w:t>
        </w:r>
        <w:r>
          <w:fldChar w:fldCharType="end"/>
        </w:r>
      </w:p>
    </w:sdtContent>
  </w:sdt>
  <w:p w:rsidR="008A6014" w:rsidRDefault="008A601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71B" w:rsidRDefault="00E2271B" w:rsidP="00D6507B">
      <w:pPr>
        <w:spacing w:after="0" w:line="240" w:lineRule="auto"/>
      </w:pPr>
      <w:r>
        <w:separator/>
      </w:r>
    </w:p>
  </w:footnote>
  <w:footnote w:type="continuationSeparator" w:id="0">
    <w:p w:rsidR="00E2271B" w:rsidRDefault="00E2271B" w:rsidP="00D65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8" style="width:13.15pt;height:13.15pt" coordsize="" o:spt="100" o:bullet="t" adj="0,,0" path="" stroked="f">
        <v:stroke joinstyle="miter"/>
        <v:imagedata r:id="rId1" o:title="image7"/>
        <v:formulas/>
        <v:path o:connecttype="segments"/>
      </v:shape>
    </w:pict>
  </w:numPicBullet>
  <w:abstractNum w:abstractNumId="0" w15:restartNumberingAfterBreak="0">
    <w:nsid w:val="121D08E6"/>
    <w:multiLevelType w:val="hybridMultilevel"/>
    <w:tmpl w:val="1BE0E4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E4FCF"/>
    <w:multiLevelType w:val="hybridMultilevel"/>
    <w:tmpl w:val="71CC0120"/>
    <w:lvl w:ilvl="0" w:tplc="0410000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417E54"/>
    <w:multiLevelType w:val="hybridMultilevel"/>
    <w:tmpl w:val="1982D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D4F7D"/>
    <w:multiLevelType w:val="hybridMultilevel"/>
    <w:tmpl w:val="7E9481F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D6604D"/>
    <w:multiLevelType w:val="hybridMultilevel"/>
    <w:tmpl w:val="DE8E6B0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5F0A3B0">
      <w:start w:val="2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007957"/>
    <w:multiLevelType w:val="hybridMultilevel"/>
    <w:tmpl w:val="C08A2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76EAC"/>
    <w:multiLevelType w:val="hybridMultilevel"/>
    <w:tmpl w:val="26ACDF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635C0"/>
    <w:multiLevelType w:val="hybridMultilevel"/>
    <w:tmpl w:val="97D09B52"/>
    <w:lvl w:ilvl="0" w:tplc="406CF3EE">
      <w:start w:val="1"/>
      <w:numFmt w:val="bullet"/>
      <w:lvlText w:val="•"/>
      <w:lvlPicBulletId w:val="0"/>
      <w:lvlJc w:val="left"/>
      <w:pPr>
        <w:ind w:left="7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AEB658">
      <w:start w:val="1"/>
      <w:numFmt w:val="bullet"/>
      <w:lvlText w:val="o"/>
      <w:lvlJc w:val="left"/>
      <w:pPr>
        <w:ind w:left="16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5452F0">
      <w:start w:val="1"/>
      <w:numFmt w:val="bullet"/>
      <w:lvlText w:val="▪"/>
      <w:lvlJc w:val="left"/>
      <w:pPr>
        <w:ind w:left="24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48AAD0">
      <w:start w:val="1"/>
      <w:numFmt w:val="bullet"/>
      <w:lvlText w:val="•"/>
      <w:lvlJc w:val="left"/>
      <w:pPr>
        <w:ind w:left="31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B6E4EE">
      <w:start w:val="1"/>
      <w:numFmt w:val="bullet"/>
      <w:lvlText w:val="o"/>
      <w:lvlJc w:val="left"/>
      <w:pPr>
        <w:ind w:left="38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02416E">
      <w:start w:val="1"/>
      <w:numFmt w:val="bullet"/>
      <w:lvlText w:val="▪"/>
      <w:lvlJc w:val="left"/>
      <w:pPr>
        <w:ind w:left="45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126222">
      <w:start w:val="1"/>
      <w:numFmt w:val="bullet"/>
      <w:lvlText w:val="•"/>
      <w:lvlJc w:val="left"/>
      <w:pPr>
        <w:ind w:left="52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EEBC64">
      <w:start w:val="1"/>
      <w:numFmt w:val="bullet"/>
      <w:lvlText w:val="o"/>
      <w:lvlJc w:val="left"/>
      <w:pPr>
        <w:ind w:left="60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48C5EE">
      <w:start w:val="1"/>
      <w:numFmt w:val="bullet"/>
      <w:lvlText w:val="▪"/>
      <w:lvlJc w:val="left"/>
      <w:pPr>
        <w:ind w:left="67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891E8D"/>
    <w:multiLevelType w:val="hybridMultilevel"/>
    <w:tmpl w:val="5B20601E"/>
    <w:lvl w:ilvl="0" w:tplc="F16C4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D6142"/>
    <w:multiLevelType w:val="hybridMultilevel"/>
    <w:tmpl w:val="F1DE6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17682"/>
    <w:multiLevelType w:val="hybridMultilevel"/>
    <w:tmpl w:val="3D847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7178B"/>
    <w:multiLevelType w:val="hybridMultilevel"/>
    <w:tmpl w:val="BAFA7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E614E"/>
    <w:multiLevelType w:val="hybridMultilevel"/>
    <w:tmpl w:val="5C3CDCE6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3F2951F0"/>
    <w:multiLevelType w:val="hybridMultilevel"/>
    <w:tmpl w:val="3FA276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C6142"/>
    <w:multiLevelType w:val="hybridMultilevel"/>
    <w:tmpl w:val="3D068012"/>
    <w:lvl w:ilvl="0" w:tplc="04100019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1F6C0D"/>
    <w:multiLevelType w:val="hybridMultilevel"/>
    <w:tmpl w:val="DCBA8A1E"/>
    <w:lvl w:ilvl="0" w:tplc="0410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6" w15:restartNumberingAfterBreak="0">
    <w:nsid w:val="45422EC5"/>
    <w:multiLevelType w:val="hybridMultilevel"/>
    <w:tmpl w:val="484638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F18C7"/>
    <w:multiLevelType w:val="hybridMultilevel"/>
    <w:tmpl w:val="74CE6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200C7"/>
    <w:multiLevelType w:val="hybridMultilevel"/>
    <w:tmpl w:val="A906D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23309C"/>
    <w:multiLevelType w:val="hybridMultilevel"/>
    <w:tmpl w:val="058E9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1"/>
  </w:num>
  <w:num w:numId="4">
    <w:abstractNumId w:val="8"/>
  </w:num>
  <w:num w:numId="5">
    <w:abstractNumId w:val="10"/>
  </w:num>
  <w:num w:numId="6">
    <w:abstractNumId w:val="0"/>
  </w:num>
  <w:num w:numId="7">
    <w:abstractNumId w:val="14"/>
  </w:num>
  <w:num w:numId="8">
    <w:abstractNumId w:val="3"/>
  </w:num>
  <w:num w:numId="9">
    <w:abstractNumId w:val="2"/>
  </w:num>
  <w:num w:numId="10">
    <w:abstractNumId w:val="6"/>
  </w:num>
  <w:num w:numId="11">
    <w:abstractNumId w:val="4"/>
  </w:num>
  <w:num w:numId="12">
    <w:abstractNumId w:val="19"/>
  </w:num>
  <w:num w:numId="13">
    <w:abstractNumId w:val="12"/>
  </w:num>
  <w:num w:numId="14">
    <w:abstractNumId w:val="1"/>
  </w:num>
  <w:num w:numId="15">
    <w:abstractNumId w:val="13"/>
  </w:num>
  <w:num w:numId="16">
    <w:abstractNumId w:val="18"/>
  </w:num>
  <w:num w:numId="17">
    <w:abstractNumId w:val="17"/>
  </w:num>
  <w:num w:numId="18">
    <w:abstractNumId w:val="5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69A"/>
    <w:rsid w:val="00072115"/>
    <w:rsid w:val="000E35C2"/>
    <w:rsid w:val="00156B89"/>
    <w:rsid w:val="001F15F3"/>
    <w:rsid w:val="00200EA5"/>
    <w:rsid w:val="0023627A"/>
    <w:rsid w:val="00260F42"/>
    <w:rsid w:val="002B1B10"/>
    <w:rsid w:val="002C3336"/>
    <w:rsid w:val="002C7C03"/>
    <w:rsid w:val="00300F8C"/>
    <w:rsid w:val="00305A2B"/>
    <w:rsid w:val="003067A8"/>
    <w:rsid w:val="0033236B"/>
    <w:rsid w:val="003530B4"/>
    <w:rsid w:val="003B12FF"/>
    <w:rsid w:val="004241E0"/>
    <w:rsid w:val="004516D3"/>
    <w:rsid w:val="004A386B"/>
    <w:rsid w:val="004B6B04"/>
    <w:rsid w:val="004C369A"/>
    <w:rsid w:val="00500959"/>
    <w:rsid w:val="0053022A"/>
    <w:rsid w:val="005722C0"/>
    <w:rsid w:val="00605C25"/>
    <w:rsid w:val="006C20DA"/>
    <w:rsid w:val="0070109A"/>
    <w:rsid w:val="007302CD"/>
    <w:rsid w:val="007F05D5"/>
    <w:rsid w:val="007F7822"/>
    <w:rsid w:val="008463C2"/>
    <w:rsid w:val="00852877"/>
    <w:rsid w:val="008A6014"/>
    <w:rsid w:val="008B4575"/>
    <w:rsid w:val="00963BDD"/>
    <w:rsid w:val="00981F76"/>
    <w:rsid w:val="00A05D74"/>
    <w:rsid w:val="00A65D5E"/>
    <w:rsid w:val="00AA0743"/>
    <w:rsid w:val="00AA668B"/>
    <w:rsid w:val="00AB7090"/>
    <w:rsid w:val="00B108B5"/>
    <w:rsid w:val="00B4541E"/>
    <w:rsid w:val="00B62E41"/>
    <w:rsid w:val="00C2291A"/>
    <w:rsid w:val="00CE3C52"/>
    <w:rsid w:val="00CF726F"/>
    <w:rsid w:val="00D57EA2"/>
    <w:rsid w:val="00D6507B"/>
    <w:rsid w:val="00DA5465"/>
    <w:rsid w:val="00E04CA8"/>
    <w:rsid w:val="00E2271B"/>
    <w:rsid w:val="00E5256C"/>
    <w:rsid w:val="00EC4BB2"/>
    <w:rsid w:val="00F364B8"/>
    <w:rsid w:val="00F4494C"/>
    <w:rsid w:val="00FC7EDC"/>
    <w:rsid w:val="00FE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78F88-42BC-42C4-97E6-46608528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4C36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4C369A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65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507B"/>
  </w:style>
  <w:style w:type="paragraph" w:styleId="Pidipagina">
    <w:name w:val="footer"/>
    <w:basedOn w:val="Normale"/>
    <w:link w:val="PidipaginaCarattere"/>
    <w:uiPriority w:val="99"/>
    <w:unhideWhenUsed/>
    <w:rsid w:val="00D65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507B"/>
  </w:style>
  <w:style w:type="character" w:styleId="Collegamentoipertestuale">
    <w:name w:val="Hyperlink"/>
    <w:basedOn w:val="Carpredefinitoparagrafo"/>
    <w:uiPriority w:val="99"/>
    <w:unhideWhenUsed/>
    <w:rsid w:val="00AA074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E35C2"/>
    <w:pPr>
      <w:ind w:left="720"/>
      <w:contextualSpacing/>
    </w:pPr>
  </w:style>
  <w:style w:type="table" w:styleId="Grigliatabella">
    <w:name w:val="Table Grid"/>
    <w:basedOn w:val="Tabellanormale"/>
    <w:uiPriority w:val="39"/>
    <w:rsid w:val="00CE3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E3C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2020-11-06T10:06:00Z</dcterms:created>
  <dcterms:modified xsi:type="dcterms:W3CDTF">2020-11-06T10:06:00Z</dcterms:modified>
</cp:coreProperties>
</file>